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C9CC" w14:textId="20BB406C" w:rsidR="004F4F86" w:rsidRPr="000B5C77" w:rsidRDefault="002B17AE" w:rsidP="004F4F86">
      <w:pPr>
        <w:rPr>
          <w:rFonts w:ascii="Arial" w:hAnsi="Arial" w:cs="Arial"/>
          <w:sz w:val="24"/>
          <w:szCs w:val="24"/>
        </w:rPr>
      </w:pPr>
      <w:bookmarkStart w:id="0" w:name="_Hlk95923912"/>
      <w:bookmarkStart w:id="1" w:name="_GoBack"/>
      <w:bookmarkEnd w:id="1"/>
      <w:r w:rsidRPr="000B5C77">
        <w:rPr>
          <w:rFonts w:ascii="Arial" w:hAnsi="Arial" w:cs="Arial"/>
          <w:b/>
          <w:sz w:val="24"/>
          <w:szCs w:val="24"/>
        </w:rPr>
        <w:t>Present</w:t>
      </w:r>
      <w:r w:rsidR="004F4F86" w:rsidRPr="000B5C77">
        <w:rPr>
          <w:rFonts w:ascii="Arial" w:hAnsi="Arial" w:cs="Arial"/>
          <w:sz w:val="24"/>
          <w:szCs w:val="24"/>
        </w:rPr>
        <w:t xml:space="preserve"> </w:t>
      </w:r>
    </w:p>
    <w:p w14:paraId="19FBE27E" w14:textId="14F2ACAA" w:rsidR="0047544B" w:rsidRPr="000B5C77" w:rsidRDefault="008B49BE" w:rsidP="0047544B">
      <w:pPr>
        <w:spacing w:after="0" w:line="240" w:lineRule="auto"/>
        <w:rPr>
          <w:rFonts w:ascii="Arial" w:hAnsi="Arial" w:cs="Arial"/>
          <w:sz w:val="24"/>
          <w:szCs w:val="24"/>
        </w:rPr>
      </w:pPr>
      <w:r w:rsidRPr="000B5C77">
        <w:rPr>
          <w:rFonts w:ascii="Arial" w:hAnsi="Arial" w:cs="Arial"/>
          <w:sz w:val="24"/>
          <w:szCs w:val="24"/>
        </w:rPr>
        <w:t>CH</w:t>
      </w:r>
      <w:r w:rsidR="004F4F86" w:rsidRPr="000B5C77">
        <w:rPr>
          <w:rFonts w:ascii="Arial" w:hAnsi="Arial" w:cs="Arial"/>
          <w:sz w:val="24"/>
          <w:szCs w:val="24"/>
        </w:rPr>
        <w:t xml:space="preserve">AIR: </w:t>
      </w:r>
      <w:r w:rsidR="00837C8C" w:rsidRPr="000B5C77">
        <w:rPr>
          <w:rFonts w:ascii="Arial" w:hAnsi="Arial" w:cs="Arial"/>
          <w:sz w:val="24"/>
          <w:szCs w:val="24"/>
        </w:rPr>
        <w:t>Martin Pfutzner (MP)</w:t>
      </w:r>
    </w:p>
    <w:p w14:paraId="1C4A2A45" w14:textId="0396064E" w:rsidR="004F4F86" w:rsidRPr="000B5C77" w:rsidRDefault="004F4F86" w:rsidP="00A27195">
      <w:pPr>
        <w:spacing w:after="0" w:line="240" w:lineRule="auto"/>
        <w:rPr>
          <w:rFonts w:ascii="Arial" w:hAnsi="Arial" w:cs="Arial"/>
          <w:sz w:val="24"/>
          <w:szCs w:val="24"/>
        </w:rPr>
      </w:pPr>
      <w:r w:rsidRPr="000B5C77">
        <w:rPr>
          <w:rFonts w:ascii="Arial" w:hAnsi="Arial" w:cs="Arial"/>
          <w:sz w:val="24"/>
          <w:szCs w:val="24"/>
        </w:rPr>
        <w:t>Headteacher: Paul Lufkin (PL)</w:t>
      </w:r>
    </w:p>
    <w:p w14:paraId="4C0E6F44" w14:textId="77777777" w:rsidR="005B7E9C" w:rsidRPr="000B5C77" w:rsidRDefault="005B7E9C" w:rsidP="00A27195">
      <w:pPr>
        <w:spacing w:after="0" w:line="240" w:lineRule="auto"/>
        <w:rPr>
          <w:rFonts w:ascii="Arial" w:eastAsia="Calibri" w:hAnsi="Arial" w:cs="Arial"/>
          <w:sz w:val="24"/>
          <w:szCs w:val="24"/>
        </w:rPr>
      </w:pPr>
      <w:r w:rsidRPr="000B5C77">
        <w:rPr>
          <w:rFonts w:ascii="Arial" w:eastAsia="Calibri" w:hAnsi="Arial" w:cs="Arial"/>
          <w:sz w:val="24"/>
          <w:szCs w:val="24"/>
        </w:rPr>
        <w:t>Joseph Brasse (JB)</w:t>
      </w:r>
    </w:p>
    <w:p w14:paraId="2427D88F" w14:textId="30C97320" w:rsidR="002569F2" w:rsidRPr="000B5C77" w:rsidRDefault="002569F2" w:rsidP="00A27195">
      <w:pPr>
        <w:spacing w:after="0" w:line="240" w:lineRule="auto"/>
        <w:rPr>
          <w:rFonts w:ascii="Arial" w:hAnsi="Arial" w:cs="Arial"/>
          <w:sz w:val="24"/>
          <w:szCs w:val="24"/>
        </w:rPr>
      </w:pPr>
      <w:r w:rsidRPr="000B5C77">
        <w:rPr>
          <w:rFonts w:ascii="Arial" w:hAnsi="Arial" w:cs="Arial"/>
          <w:sz w:val="24"/>
          <w:szCs w:val="24"/>
        </w:rPr>
        <w:t>Katy Gandon (KG)</w:t>
      </w:r>
    </w:p>
    <w:p w14:paraId="5FE94B7A" w14:textId="3CD6A916" w:rsidR="00837C8C" w:rsidRPr="000B5C77" w:rsidRDefault="00837C8C" w:rsidP="00F37072">
      <w:pPr>
        <w:spacing w:after="0" w:line="240" w:lineRule="auto"/>
        <w:rPr>
          <w:rFonts w:ascii="Arial" w:hAnsi="Arial" w:cs="Arial"/>
          <w:sz w:val="24"/>
          <w:szCs w:val="24"/>
        </w:rPr>
      </w:pPr>
      <w:r w:rsidRPr="000B5C77">
        <w:rPr>
          <w:rFonts w:ascii="Arial" w:hAnsi="Arial" w:cs="Arial"/>
          <w:sz w:val="24"/>
          <w:szCs w:val="24"/>
        </w:rPr>
        <w:t>Lisa Gardiner (LG)</w:t>
      </w:r>
    </w:p>
    <w:p w14:paraId="3E7EE56C" w14:textId="5C033663" w:rsidR="00F37072" w:rsidRPr="000B5C77" w:rsidRDefault="00837C8C" w:rsidP="00F37072">
      <w:pPr>
        <w:spacing w:after="0" w:line="240" w:lineRule="auto"/>
        <w:rPr>
          <w:rFonts w:ascii="Arial" w:hAnsi="Arial" w:cs="Arial"/>
          <w:sz w:val="24"/>
          <w:szCs w:val="24"/>
        </w:rPr>
      </w:pPr>
      <w:r w:rsidRPr="000B5C77">
        <w:rPr>
          <w:rFonts w:ascii="Arial" w:hAnsi="Arial" w:cs="Arial"/>
          <w:sz w:val="24"/>
          <w:szCs w:val="24"/>
        </w:rPr>
        <w:t xml:space="preserve">Will Mellor (WM) </w:t>
      </w:r>
    </w:p>
    <w:p w14:paraId="14FCCF5A" w14:textId="102961FE" w:rsidR="0031154A" w:rsidRPr="000B5C77" w:rsidRDefault="0031154A" w:rsidP="00F37072">
      <w:pPr>
        <w:spacing w:after="0" w:line="240" w:lineRule="auto"/>
        <w:rPr>
          <w:rFonts w:ascii="Arial" w:hAnsi="Arial" w:cs="Arial"/>
          <w:sz w:val="24"/>
          <w:szCs w:val="24"/>
        </w:rPr>
      </w:pPr>
      <w:r w:rsidRPr="000B5C77">
        <w:rPr>
          <w:rFonts w:ascii="Arial" w:hAnsi="Arial" w:cs="Arial"/>
          <w:sz w:val="24"/>
          <w:szCs w:val="24"/>
        </w:rPr>
        <w:t>Sam Rickman (SR)</w:t>
      </w:r>
    </w:p>
    <w:p w14:paraId="233C4C1F" w14:textId="19D4D505" w:rsidR="002B17AE" w:rsidRPr="000B5C77" w:rsidRDefault="00F37072" w:rsidP="00F37072">
      <w:pPr>
        <w:spacing w:after="0" w:line="240" w:lineRule="auto"/>
        <w:rPr>
          <w:rFonts w:ascii="Arial" w:hAnsi="Arial" w:cs="Arial"/>
          <w:b/>
          <w:sz w:val="24"/>
          <w:szCs w:val="24"/>
        </w:rPr>
      </w:pPr>
      <w:r w:rsidRPr="000B5C77">
        <w:rPr>
          <w:rFonts w:ascii="Arial" w:hAnsi="Arial" w:cs="Arial"/>
          <w:sz w:val="24"/>
          <w:szCs w:val="24"/>
        </w:rPr>
        <w:t>Milly Williams (MW)</w:t>
      </w:r>
    </w:p>
    <w:p w14:paraId="3499992C" w14:textId="77777777" w:rsidR="00F37072" w:rsidRPr="000B5C77" w:rsidRDefault="00F37072" w:rsidP="00DE61A2">
      <w:pPr>
        <w:spacing w:after="0" w:line="240" w:lineRule="auto"/>
        <w:rPr>
          <w:rFonts w:ascii="Arial" w:hAnsi="Arial" w:cs="Arial"/>
          <w:b/>
          <w:sz w:val="24"/>
          <w:szCs w:val="24"/>
        </w:rPr>
      </w:pPr>
    </w:p>
    <w:p w14:paraId="6B212CF8" w14:textId="02A5C682" w:rsidR="002B17AE" w:rsidRPr="000B5C77" w:rsidRDefault="002B17AE" w:rsidP="00277AE8">
      <w:pPr>
        <w:rPr>
          <w:rFonts w:ascii="Arial" w:hAnsi="Arial" w:cs="Arial"/>
          <w:b/>
          <w:sz w:val="24"/>
          <w:szCs w:val="24"/>
        </w:rPr>
      </w:pPr>
      <w:r w:rsidRPr="000B5C77">
        <w:rPr>
          <w:rFonts w:ascii="Arial" w:hAnsi="Arial" w:cs="Arial"/>
          <w:b/>
          <w:sz w:val="24"/>
          <w:szCs w:val="24"/>
        </w:rPr>
        <w:t xml:space="preserve">In attendance </w:t>
      </w:r>
    </w:p>
    <w:p w14:paraId="72C71A14" w14:textId="2537B614" w:rsidR="002B17AE" w:rsidRPr="000B5C77" w:rsidRDefault="002B17AE" w:rsidP="00F970EB">
      <w:pPr>
        <w:spacing w:after="0" w:line="240" w:lineRule="auto"/>
        <w:rPr>
          <w:rFonts w:ascii="Arial" w:hAnsi="Arial" w:cs="Arial"/>
          <w:sz w:val="24"/>
          <w:szCs w:val="24"/>
        </w:rPr>
      </w:pPr>
      <w:r w:rsidRPr="000B5C77">
        <w:rPr>
          <w:rFonts w:ascii="Arial" w:hAnsi="Arial" w:cs="Arial"/>
          <w:sz w:val="24"/>
          <w:szCs w:val="24"/>
        </w:rPr>
        <w:t>S</w:t>
      </w:r>
      <w:r w:rsidR="00132269" w:rsidRPr="000B5C77">
        <w:rPr>
          <w:rFonts w:ascii="Arial" w:hAnsi="Arial" w:cs="Arial"/>
          <w:sz w:val="24"/>
          <w:szCs w:val="24"/>
        </w:rPr>
        <w:t>teve Cleary, Clerk (S</w:t>
      </w:r>
      <w:r w:rsidR="004E5821" w:rsidRPr="000B5C77">
        <w:rPr>
          <w:rFonts w:ascii="Arial" w:hAnsi="Arial" w:cs="Arial"/>
          <w:sz w:val="24"/>
          <w:szCs w:val="24"/>
        </w:rPr>
        <w:t>A</w:t>
      </w:r>
      <w:r w:rsidR="00132269" w:rsidRPr="000B5C77">
        <w:rPr>
          <w:rFonts w:ascii="Arial" w:hAnsi="Arial" w:cs="Arial"/>
          <w:sz w:val="24"/>
          <w:szCs w:val="24"/>
        </w:rPr>
        <w:t>C)</w:t>
      </w:r>
    </w:p>
    <w:p w14:paraId="31A9C4D5" w14:textId="1F6B9C04" w:rsidR="002569F2" w:rsidRPr="000B5C77" w:rsidRDefault="002569F2" w:rsidP="00F970EB">
      <w:pPr>
        <w:spacing w:after="0" w:line="240" w:lineRule="auto"/>
        <w:rPr>
          <w:rFonts w:ascii="Arial" w:hAnsi="Arial" w:cs="Arial"/>
          <w:sz w:val="24"/>
          <w:szCs w:val="24"/>
        </w:rPr>
      </w:pPr>
      <w:r w:rsidRPr="000B5C77">
        <w:rPr>
          <w:rFonts w:ascii="Arial" w:hAnsi="Arial" w:cs="Arial"/>
          <w:sz w:val="24"/>
          <w:szCs w:val="24"/>
        </w:rPr>
        <w:t>Lisa Kingsbury (LK) (Deputy Head)</w:t>
      </w:r>
    </w:p>
    <w:p w14:paraId="328B395F" w14:textId="2F3194D2" w:rsidR="002569F2" w:rsidRPr="000B5C77" w:rsidRDefault="002569F2" w:rsidP="00F970EB">
      <w:pPr>
        <w:spacing w:after="0" w:line="240" w:lineRule="auto"/>
        <w:rPr>
          <w:rFonts w:ascii="Arial" w:hAnsi="Arial" w:cs="Arial"/>
          <w:sz w:val="24"/>
          <w:szCs w:val="24"/>
        </w:rPr>
      </w:pPr>
      <w:r w:rsidRPr="000B5C77">
        <w:rPr>
          <w:rFonts w:ascii="Arial" w:hAnsi="Arial" w:cs="Arial"/>
          <w:sz w:val="24"/>
          <w:szCs w:val="24"/>
        </w:rPr>
        <w:t>June Crame (Head of Governor Services, LB Merton)</w:t>
      </w:r>
    </w:p>
    <w:p w14:paraId="140AA65A" w14:textId="77777777" w:rsidR="00900F10" w:rsidRPr="000B5C77" w:rsidRDefault="00900F10" w:rsidP="00F970EB">
      <w:pPr>
        <w:spacing w:after="0" w:line="240" w:lineRule="auto"/>
        <w:rPr>
          <w:rFonts w:ascii="Arial" w:hAnsi="Arial" w:cs="Arial"/>
          <w:sz w:val="24"/>
          <w:szCs w:val="24"/>
        </w:rPr>
      </w:pPr>
    </w:p>
    <w:bookmarkEnd w:id="0"/>
    <w:p w14:paraId="103B26A7" w14:textId="1386696D" w:rsidR="003E3B0D" w:rsidRPr="000B5C77" w:rsidRDefault="003E3B0D" w:rsidP="00106183">
      <w:pPr>
        <w:spacing w:after="0" w:line="240" w:lineRule="auto"/>
        <w:jc w:val="center"/>
        <w:rPr>
          <w:rFonts w:ascii="Arial" w:hAnsi="Arial" w:cs="Arial"/>
          <w:i/>
          <w:sz w:val="24"/>
          <w:szCs w:val="24"/>
        </w:rPr>
      </w:pPr>
      <w:r w:rsidRPr="000B5C77">
        <w:rPr>
          <w:rFonts w:ascii="Arial" w:hAnsi="Arial" w:cs="Arial"/>
          <w:i/>
          <w:sz w:val="24"/>
          <w:szCs w:val="24"/>
        </w:rPr>
        <w:t>The features of effective governance from the competency framework: -</w:t>
      </w:r>
    </w:p>
    <w:p w14:paraId="48467D94" w14:textId="77777777" w:rsidR="003E3B0D" w:rsidRPr="000B5C77" w:rsidRDefault="003E3B0D" w:rsidP="00106183">
      <w:pPr>
        <w:spacing w:after="0" w:line="240" w:lineRule="auto"/>
        <w:jc w:val="center"/>
        <w:rPr>
          <w:rFonts w:ascii="Arial" w:hAnsi="Arial" w:cs="Arial"/>
          <w:i/>
          <w:sz w:val="24"/>
          <w:szCs w:val="24"/>
        </w:rPr>
      </w:pPr>
      <w:r w:rsidRPr="000B5C77">
        <w:rPr>
          <w:rFonts w:ascii="Arial" w:hAnsi="Arial" w:cs="Arial"/>
          <w:i/>
          <w:sz w:val="24"/>
          <w:szCs w:val="24"/>
        </w:rPr>
        <w:t>Strategic Leadership, Accountability, People, Structures, Compliance, Evaluation</w:t>
      </w:r>
    </w:p>
    <w:p w14:paraId="7B619FBB" w14:textId="77777777" w:rsidR="003E3B0D" w:rsidRPr="000B5C77" w:rsidRDefault="003E3B0D" w:rsidP="00592481">
      <w:pPr>
        <w:spacing w:after="0" w:line="240" w:lineRule="auto"/>
        <w:jc w:val="center"/>
        <w:rPr>
          <w:rFonts w:ascii="Arial" w:hAnsi="Arial" w:cs="Arial"/>
          <w:i/>
          <w:sz w:val="24"/>
          <w:szCs w:val="24"/>
        </w:rPr>
      </w:pPr>
    </w:p>
    <w:p w14:paraId="2F18269A" w14:textId="63C11DFA" w:rsidR="007F38C4" w:rsidRPr="000B5C77" w:rsidRDefault="007F38C4" w:rsidP="00BB4F37">
      <w:pPr>
        <w:spacing w:after="0" w:line="240" w:lineRule="auto"/>
        <w:jc w:val="center"/>
        <w:rPr>
          <w:rFonts w:ascii="Arial" w:hAnsi="Arial" w:cs="Arial"/>
          <w:iCs/>
          <w:sz w:val="24"/>
          <w:szCs w:val="24"/>
        </w:rPr>
      </w:pPr>
      <w:r w:rsidRPr="000B5C77">
        <w:rPr>
          <w:rFonts w:ascii="Arial" w:hAnsi="Arial" w:cs="Arial"/>
          <w:i/>
          <w:sz w:val="24"/>
          <w:szCs w:val="24"/>
        </w:rPr>
        <w:t>All original papers are available on the LGFL MyUSO drive.</w:t>
      </w:r>
    </w:p>
    <w:p w14:paraId="34981B7B" w14:textId="77777777" w:rsidR="00513F4F" w:rsidRPr="000B5C77" w:rsidRDefault="00513F4F" w:rsidP="006D4AE3">
      <w:pPr>
        <w:spacing w:after="0" w:line="240" w:lineRule="auto"/>
        <w:rPr>
          <w:rFonts w:ascii="Arial" w:hAnsi="Arial" w:cs="Arial"/>
          <w:iCs/>
          <w:sz w:val="24"/>
          <w:szCs w:val="24"/>
        </w:rPr>
      </w:pPr>
    </w:p>
    <w:p w14:paraId="4A7EFDB6" w14:textId="71AC6CC2" w:rsidR="00BB4F37" w:rsidRPr="000B5C77"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0B5C77">
        <w:rPr>
          <w:rFonts w:ascii="Arial" w:hAnsi="Arial" w:cs="Arial"/>
          <w:b/>
          <w:color w:val="0070C0"/>
          <w:sz w:val="24"/>
          <w:szCs w:val="24"/>
          <w:u w:val="single"/>
        </w:rPr>
        <w:t>GOVERNANCE</w:t>
      </w:r>
    </w:p>
    <w:p w14:paraId="1D8A1E16" w14:textId="77777777" w:rsidR="00B50730" w:rsidRPr="000B5C77" w:rsidRDefault="00B50730" w:rsidP="00B50730">
      <w:pPr>
        <w:spacing w:after="0" w:line="240" w:lineRule="auto"/>
        <w:rPr>
          <w:rFonts w:ascii="Arial" w:eastAsia="Calibri" w:hAnsi="Arial" w:cs="Arial"/>
          <w:sz w:val="24"/>
          <w:szCs w:val="24"/>
        </w:rPr>
      </w:pPr>
    </w:p>
    <w:p w14:paraId="6E3C3319" w14:textId="55231222" w:rsidR="0031154A" w:rsidRPr="000B5C77" w:rsidRDefault="00BB4F37" w:rsidP="0031154A">
      <w:pPr>
        <w:spacing w:after="0" w:line="240" w:lineRule="auto"/>
        <w:rPr>
          <w:rFonts w:ascii="Arial" w:hAnsi="Arial" w:cs="Arial"/>
          <w:sz w:val="24"/>
          <w:szCs w:val="24"/>
        </w:rPr>
      </w:pPr>
      <w:r w:rsidRPr="000B5C77">
        <w:rPr>
          <w:rFonts w:ascii="Arial" w:eastAsia="Calibri" w:hAnsi="Arial" w:cs="Arial"/>
          <w:sz w:val="24"/>
          <w:szCs w:val="24"/>
        </w:rPr>
        <w:t>The meeting began at</w:t>
      </w:r>
      <w:r w:rsidR="00C97B96" w:rsidRPr="000B5C77">
        <w:rPr>
          <w:rFonts w:ascii="Arial" w:eastAsia="Calibri" w:hAnsi="Arial" w:cs="Arial"/>
          <w:sz w:val="24"/>
          <w:szCs w:val="24"/>
        </w:rPr>
        <w:t xml:space="preserve"> </w:t>
      </w:r>
      <w:r w:rsidR="005C379D" w:rsidRPr="000B5C77">
        <w:rPr>
          <w:rFonts w:ascii="Arial" w:eastAsia="Calibri" w:hAnsi="Arial" w:cs="Arial"/>
          <w:sz w:val="24"/>
          <w:szCs w:val="24"/>
        </w:rPr>
        <w:t xml:space="preserve">6.30pm </w:t>
      </w:r>
      <w:r w:rsidR="0093599F" w:rsidRPr="000B5C77">
        <w:rPr>
          <w:rFonts w:ascii="Arial" w:eastAsia="Calibri" w:hAnsi="Arial" w:cs="Arial"/>
          <w:sz w:val="24"/>
          <w:szCs w:val="24"/>
        </w:rPr>
        <w:t>and</w:t>
      </w:r>
      <w:r w:rsidR="004F4F86" w:rsidRPr="000B5C77">
        <w:rPr>
          <w:rFonts w:ascii="Arial" w:eastAsia="Calibri" w:hAnsi="Arial" w:cs="Arial"/>
          <w:sz w:val="24"/>
          <w:szCs w:val="24"/>
        </w:rPr>
        <w:t xml:space="preserve"> </w:t>
      </w:r>
      <w:r w:rsidRPr="000B5C77">
        <w:rPr>
          <w:rFonts w:ascii="Arial" w:eastAsia="Calibri" w:hAnsi="Arial" w:cs="Arial"/>
          <w:sz w:val="24"/>
          <w:szCs w:val="24"/>
        </w:rPr>
        <w:t>was deemed to be quorate</w:t>
      </w:r>
      <w:r w:rsidR="002B7B8E" w:rsidRPr="000B5C77">
        <w:rPr>
          <w:rFonts w:ascii="Arial" w:eastAsia="Calibri" w:hAnsi="Arial" w:cs="Arial"/>
          <w:sz w:val="24"/>
          <w:szCs w:val="24"/>
        </w:rPr>
        <w:t>.</w:t>
      </w:r>
      <w:r w:rsidR="0093599F" w:rsidRPr="000B5C77">
        <w:rPr>
          <w:rFonts w:ascii="Arial" w:eastAsia="Calibri" w:hAnsi="Arial" w:cs="Arial"/>
          <w:sz w:val="24"/>
          <w:szCs w:val="24"/>
        </w:rPr>
        <w:t xml:space="preserve"> </w:t>
      </w:r>
      <w:r w:rsidR="001244B0" w:rsidRPr="000B5C77">
        <w:rPr>
          <w:rFonts w:ascii="Arial" w:eastAsia="Calibri" w:hAnsi="Arial" w:cs="Arial"/>
          <w:sz w:val="24"/>
          <w:szCs w:val="24"/>
        </w:rPr>
        <w:t xml:space="preserve">Governors confirmed that they had received and read papers </w:t>
      </w:r>
      <w:r w:rsidR="00F37072" w:rsidRPr="000B5C77">
        <w:rPr>
          <w:rFonts w:ascii="Arial" w:eastAsia="Calibri" w:hAnsi="Arial" w:cs="Arial"/>
          <w:sz w:val="24"/>
          <w:szCs w:val="24"/>
        </w:rPr>
        <w:t>i</w:t>
      </w:r>
      <w:r w:rsidR="001244B0" w:rsidRPr="000B5C77">
        <w:rPr>
          <w:rFonts w:ascii="Arial" w:eastAsia="Calibri" w:hAnsi="Arial" w:cs="Arial"/>
          <w:sz w:val="24"/>
          <w:szCs w:val="24"/>
        </w:rPr>
        <w:t>n advance</w:t>
      </w:r>
      <w:r w:rsidR="00057088" w:rsidRPr="000B5C77">
        <w:rPr>
          <w:rFonts w:ascii="Arial" w:eastAsia="Calibri" w:hAnsi="Arial" w:cs="Arial"/>
          <w:sz w:val="24"/>
          <w:szCs w:val="24"/>
        </w:rPr>
        <w:t>.</w:t>
      </w:r>
      <w:r w:rsidR="001244B0" w:rsidRPr="000B5C77">
        <w:rPr>
          <w:rFonts w:ascii="Arial" w:eastAsia="Calibri" w:hAnsi="Arial" w:cs="Arial"/>
          <w:sz w:val="24"/>
          <w:szCs w:val="24"/>
        </w:rPr>
        <w:t xml:space="preserve"> </w:t>
      </w:r>
      <w:r w:rsidR="003459A2" w:rsidRPr="000B5C77">
        <w:rPr>
          <w:rFonts w:ascii="Arial" w:eastAsia="Calibri" w:hAnsi="Arial" w:cs="Arial"/>
          <w:sz w:val="24"/>
          <w:szCs w:val="24"/>
        </w:rPr>
        <w:t xml:space="preserve">Apologies were received and consented to from </w:t>
      </w:r>
      <w:r w:rsidR="0031154A" w:rsidRPr="000B5C77">
        <w:rPr>
          <w:rFonts w:ascii="Arial" w:hAnsi="Arial" w:cs="Arial"/>
          <w:sz w:val="24"/>
          <w:szCs w:val="24"/>
        </w:rPr>
        <w:t>Tash Gourlay (TG) and Georgia Harris (GH)</w:t>
      </w:r>
      <w:r w:rsidR="00837C8C" w:rsidRPr="000B5C77">
        <w:rPr>
          <w:rFonts w:ascii="Arial" w:hAnsi="Arial" w:cs="Arial"/>
          <w:sz w:val="24"/>
          <w:szCs w:val="24"/>
        </w:rPr>
        <w:t>.</w:t>
      </w:r>
    </w:p>
    <w:p w14:paraId="663840A6" w14:textId="1681373A" w:rsidR="00BB4F37" w:rsidRPr="000B5C77" w:rsidRDefault="00BB4F37" w:rsidP="00223C3B">
      <w:pPr>
        <w:spacing w:after="0" w:line="240" w:lineRule="auto"/>
        <w:rPr>
          <w:rFonts w:ascii="Arial" w:eastAsia="Calibri" w:hAnsi="Arial" w:cs="Arial"/>
          <w:sz w:val="24"/>
          <w:szCs w:val="24"/>
        </w:rPr>
      </w:pPr>
    </w:p>
    <w:p w14:paraId="2C83BD04" w14:textId="7BC4F5BB" w:rsidR="007462BC" w:rsidRPr="00480099" w:rsidRDefault="009A64E6" w:rsidP="00223C3B">
      <w:pPr>
        <w:spacing w:after="0" w:line="240" w:lineRule="auto"/>
        <w:rPr>
          <w:rFonts w:ascii="Arial" w:eastAsia="MS Mincho" w:hAnsi="Arial" w:cs="Arial"/>
          <w:sz w:val="24"/>
          <w:szCs w:val="24"/>
        </w:rPr>
      </w:pPr>
      <w:r w:rsidRPr="000B5C77">
        <w:rPr>
          <w:rFonts w:ascii="Arial" w:eastAsia="Calibri" w:hAnsi="Arial" w:cs="Arial"/>
          <w:sz w:val="24"/>
          <w:szCs w:val="24"/>
        </w:rPr>
        <w:t xml:space="preserve">In accordance with the Education (School Government) Regulations, governors were invited to declare any interest they might have in respect of any item to be considered at the meeting. </w:t>
      </w:r>
      <w:r w:rsidR="00A867F7" w:rsidRPr="00480099">
        <w:rPr>
          <w:rFonts w:ascii="Arial" w:eastAsia="MS Mincho" w:hAnsi="Arial" w:cs="Arial"/>
          <w:sz w:val="24"/>
          <w:szCs w:val="24"/>
        </w:rPr>
        <w:t xml:space="preserve">MP declared he had an interest in the item on the nursery although this was not pecuniary. </w:t>
      </w:r>
      <w:r w:rsidR="00B02110" w:rsidRPr="000B5C77">
        <w:rPr>
          <w:rFonts w:ascii="Arial" w:eastAsia="Calibri" w:hAnsi="Arial" w:cs="Arial"/>
          <w:sz w:val="24"/>
          <w:szCs w:val="24"/>
        </w:rPr>
        <w:t xml:space="preserve">No </w:t>
      </w:r>
      <w:r w:rsidR="00A867F7" w:rsidRPr="000B5C77">
        <w:rPr>
          <w:rFonts w:ascii="Arial" w:eastAsia="Calibri" w:hAnsi="Arial" w:cs="Arial"/>
          <w:sz w:val="24"/>
          <w:szCs w:val="24"/>
        </w:rPr>
        <w:t xml:space="preserve">further </w:t>
      </w:r>
      <w:r w:rsidRPr="000B5C77">
        <w:rPr>
          <w:rFonts w:ascii="Arial" w:eastAsia="Calibri" w:hAnsi="Arial" w:cs="Arial"/>
          <w:sz w:val="24"/>
          <w:szCs w:val="24"/>
        </w:rPr>
        <w:t xml:space="preserve">declarations were </w:t>
      </w:r>
      <w:r w:rsidR="007462BC" w:rsidRPr="000B5C77">
        <w:rPr>
          <w:rFonts w:ascii="Arial" w:eastAsia="Calibri" w:hAnsi="Arial" w:cs="Arial"/>
          <w:sz w:val="24"/>
          <w:szCs w:val="24"/>
        </w:rPr>
        <w:t>made</w:t>
      </w:r>
      <w:r w:rsidR="00621476" w:rsidRPr="000B5C77">
        <w:rPr>
          <w:rFonts w:ascii="Arial" w:eastAsia="Calibri" w:hAnsi="Arial" w:cs="Arial"/>
          <w:sz w:val="24"/>
          <w:szCs w:val="24"/>
        </w:rPr>
        <w:t xml:space="preserve">. </w:t>
      </w:r>
      <w:bookmarkStart w:id="2" w:name="_Hlk53476287"/>
      <w:r w:rsidR="007462BC" w:rsidRPr="00480099">
        <w:rPr>
          <w:rFonts w:ascii="Arial" w:eastAsia="MS Mincho" w:hAnsi="Arial" w:cs="Arial"/>
          <w:sz w:val="24"/>
          <w:szCs w:val="24"/>
        </w:rPr>
        <w:t xml:space="preserve"> </w:t>
      </w:r>
    </w:p>
    <w:p w14:paraId="54F71745" w14:textId="77777777" w:rsidR="007462BC" w:rsidRPr="00480099" w:rsidRDefault="007462BC" w:rsidP="00223C3B">
      <w:pPr>
        <w:spacing w:after="0" w:line="240" w:lineRule="auto"/>
        <w:rPr>
          <w:rFonts w:ascii="Arial" w:eastAsia="MS Mincho" w:hAnsi="Arial" w:cs="Arial"/>
          <w:sz w:val="24"/>
          <w:szCs w:val="24"/>
        </w:rPr>
      </w:pPr>
    </w:p>
    <w:p w14:paraId="6E6199B1" w14:textId="7FC901AD" w:rsidR="00736633" w:rsidRPr="00480099" w:rsidRDefault="00EA0305" w:rsidP="00223C3B">
      <w:pPr>
        <w:spacing w:after="0" w:line="240" w:lineRule="auto"/>
        <w:rPr>
          <w:rFonts w:ascii="Arial" w:eastAsia="MS Mincho" w:hAnsi="Arial" w:cs="Arial"/>
          <w:sz w:val="24"/>
          <w:szCs w:val="24"/>
        </w:rPr>
      </w:pPr>
      <w:r w:rsidRPr="00480099">
        <w:rPr>
          <w:rFonts w:ascii="Arial" w:eastAsia="MS Mincho" w:hAnsi="Arial" w:cs="Arial"/>
          <w:sz w:val="24"/>
          <w:szCs w:val="24"/>
        </w:rPr>
        <w:t xml:space="preserve">Governors </w:t>
      </w:r>
      <w:bookmarkStart w:id="3" w:name="_Hlk84327773"/>
      <w:bookmarkStart w:id="4" w:name="_Hlk144471353"/>
      <w:r w:rsidRPr="00480099">
        <w:rPr>
          <w:rFonts w:ascii="Arial" w:eastAsia="MS Mincho" w:hAnsi="Arial" w:cs="Arial"/>
          <w:b/>
          <w:bCs/>
          <w:color w:val="0070C0"/>
          <w:sz w:val="24"/>
          <w:szCs w:val="24"/>
          <w:u w:val="single"/>
        </w:rPr>
        <w:t>RESOLVED</w:t>
      </w:r>
      <w:bookmarkEnd w:id="3"/>
      <w:r w:rsidRPr="00480099">
        <w:rPr>
          <w:rFonts w:ascii="Arial" w:eastAsia="MS Mincho" w:hAnsi="Arial" w:cs="Arial"/>
          <w:sz w:val="24"/>
          <w:szCs w:val="24"/>
        </w:rPr>
        <w:t xml:space="preserve"> </w:t>
      </w:r>
      <w:bookmarkEnd w:id="4"/>
      <w:r w:rsidRPr="00480099">
        <w:rPr>
          <w:rFonts w:ascii="Arial" w:eastAsia="MS Mincho" w:hAnsi="Arial" w:cs="Arial"/>
          <w:sz w:val="24"/>
          <w:szCs w:val="24"/>
        </w:rPr>
        <w:t xml:space="preserve">to </w:t>
      </w:r>
      <w:r w:rsidR="005B7E9C" w:rsidRPr="00480099">
        <w:rPr>
          <w:rFonts w:ascii="Arial" w:eastAsia="MS Mincho" w:hAnsi="Arial" w:cs="Arial"/>
          <w:sz w:val="24"/>
          <w:szCs w:val="24"/>
        </w:rPr>
        <w:t xml:space="preserve">defer </w:t>
      </w:r>
      <w:r w:rsidR="00621476" w:rsidRPr="00480099">
        <w:rPr>
          <w:rFonts w:ascii="Arial" w:eastAsia="MS Mincho" w:hAnsi="Arial" w:cs="Arial"/>
          <w:sz w:val="24"/>
          <w:szCs w:val="24"/>
        </w:rPr>
        <w:t xml:space="preserve">the </w:t>
      </w:r>
      <w:r w:rsidRPr="00480099">
        <w:rPr>
          <w:rFonts w:ascii="Arial" w:eastAsia="MS Mincho" w:hAnsi="Arial" w:cs="Arial"/>
          <w:sz w:val="24"/>
          <w:szCs w:val="24"/>
        </w:rPr>
        <w:t>minutes of the</w:t>
      </w:r>
      <w:r w:rsidR="00CA20DC" w:rsidRPr="00480099">
        <w:rPr>
          <w:rFonts w:ascii="Arial" w:eastAsia="MS Mincho" w:hAnsi="Arial" w:cs="Arial"/>
          <w:sz w:val="24"/>
          <w:szCs w:val="24"/>
        </w:rPr>
        <w:t xml:space="preserve"> </w:t>
      </w:r>
      <w:r w:rsidR="001D7C8E" w:rsidRPr="00480099">
        <w:rPr>
          <w:rFonts w:ascii="Arial" w:eastAsia="MS Mincho" w:hAnsi="Arial" w:cs="Arial"/>
          <w:sz w:val="24"/>
          <w:szCs w:val="24"/>
        </w:rPr>
        <w:t>full governing bo</w:t>
      </w:r>
      <w:r w:rsidR="00F37072" w:rsidRPr="00480099">
        <w:rPr>
          <w:rFonts w:ascii="Arial" w:eastAsia="MS Mincho" w:hAnsi="Arial" w:cs="Arial"/>
          <w:sz w:val="24"/>
          <w:szCs w:val="24"/>
        </w:rPr>
        <w:t xml:space="preserve">ard of the Wimbledon Primary Federation </w:t>
      </w:r>
      <w:r w:rsidR="001D7C8E" w:rsidRPr="00480099">
        <w:rPr>
          <w:rFonts w:ascii="Arial" w:eastAsia="MS Mincho" w:hAnsi="Arial" w:cs="Arial"/>
          <w:sz w:val="24"/>
          <w:szCs w:val="24"/>
        </w:rPr>
        <w:t xml:space="preserve">held on </w:t>
      </w:r>
      <w:r w:rsidR="005B7E9C" w:rsidRPr="00480099">
        <w:rPr>
          <w:rFonts w:ascii="Arial" w:eastAsia="MS Mincho" w:hAnsi="Arial" w:cs="Arial"/>
          <w:sz w:val="24"/>
          <w:szCs w:val="24"/>
        </w:rPr>
        <w:t xml:space="preserve">6 February 2024 to the next meeting. </w:t>
      </w:r>
    </w:p>
    <w:p w14:paraId="54885A3A" w14:textId="77777777" w:rsidR="00EE5B07" w:rsidRPr="00480099" w:rsidRDefault="00EE5B07" w:rsidP="00223C3B">
      <w:pPr>
        <w:spacing w:after="0" w:line="240" w:lineRule="auto"/>
        <w:rPr>
          <w:rFonts w:ascii="Arial" w:eastAsia="MS Mincho" w:hAnsi="Arial" w:cs="Arial"/>
          <w:sz w:val="24"/>
          <w:szCs w:val="24"/>
        </w:rPr>
      </w:pPr>
    </w:p>
    <w:bookmarkEnd w:id="2"/>
    <w:p w14:paraId="5216EED9" w14:textId="77777777" w:rsidR="00877B24" w:rsidRPr="00480099" w:rsidRDefault="00E91088" w:rsidP="00877B24">
      <w:pPr>
        <w:spacing w:after="0" w:line="240" w:lineRule="auto"/>
        <w:rPr>
          <w:rFonts w:ascii="Arial" w:eastAsia="MS Mincho" w:hAnsi="Arial" w:cs="Arial"/>
          <w:sz w:val="24"/>
          <w:szCs w:val="24"/>
        </w:rPr>
      </w:pPr>
      <w:r w:rsidRPr="00480099">
        <w:rPr>
          <w:rFonts w:ascii="Arial" w:eastAsia="MS Mincho" w:hAnsi="Arial" w:cs="Arial"/>
          <w:sz w:val="24"/>
          <w:szCs w:val="24"/>
        </w:rPr>
        <w:t xml:space="preserve">PL reported that he had received interest from two parents in being a governor. Nominations were not </w:t>
      </w:r>
      <w:r w:rsidR="00A867F7" w:rsidRPr="00480099">
        <w:rPr>
          <w:rFonts w:ascii="Arial" w:eastAsia="MS Mincho" w:hAnsi="Arial" w:cs="Arial"/>
          <w:sz w:val="24"/>
          <w:szCs w:val="24"/>
        </w:rPr>
        <w:t>received,</w:t>
      </w:r>
      <w:r w:rsidRPr="00480099">
        <w:rPr>
          <w:rFonts w:ascii="Arial" w:eastAsia="MS Mincho" w:hAnsi="Arial" w:cs="Arial"/>
          <w:sz w:val="24"/>
          <w:szCs w:val="24"/>
        </w:rPr>
        <w:t xml:space="preserve"> and details are being kept on file. </w:t>
      </w:r>
      <w:r w:rsidR="00877B24" w:rsidRPr="00480099">
        <w:rPr>
          <w:rFonts w:ascii="Arial" w:eastAsia="MS Mincho" w:hAnsi="Arial" w:cs="Arial"/>
          <w:sz w:val="24"/>
          <w:szCs w:val="24"/>
        </w:rPr>
        <w:t xml:space="preserve">It was </w:t>
      </w:r>
      <w:r w:rsidR="00877B24" w:rsidRPr="00480099">
        <w:rPr>
          <w:rFonts w:ascii="Arial" w:eastAsia="MS Mincho" w:hAnsi="Arial" w:cs="Arial"/>
          <w:b/>
          <w:bCs/>
          <w:color w:val="0070C0"/>
          <w:sz w:val="24"/>
          <w:szCs w:val="24"/>
          <w:u w:val="single"/>
        </w:rPr>
        <w:t>RESOLVED</w:t>
      </w:r>
      <w:r w:rsidR="00877B24" w:rsidRPr="00480099" w:rsidDel="00DF7A4D">
        <w:rPr>
          <w:rFonts w:ascii="Arial" w:eastAsia="MS Mincho" w:hAnsi="Arial" w:cs="Arial"/>
          <w:sz w:val="24"/>
          <w:szCs w:val="24"/>
        </w:rPr>
        <w:t xml:space="preserve"> </w:t>
      </w:r>
      <w:r w:rsidR="00877B24" w:rsidRPr="00480099">
        <w:rPr>
          <w:rFonts w:ascii="Arial" w:eastAsia="MS Mincho" w:hAnsi="Arial" w:cs="Arial"/>
          <w:sz w:val="24"/>
          <w:szCs w:val="24"/>
        </w:rPr>
        <w:t>to appoint Natasha Gourlay as a co-opted governor.</w:t>
      </w:r>
    </w:p>
    <w:p w14:paraId="123C3F47" w14:textId="54D5E335" w:rsidR="00E91088" w:rsidRPr="00480099" w:rsidRDefault="00E91088" w:rsidP="00E91088">
      <w:pPr>
        <w:spacing w:after="0" w:line="240" w:lineRule="auto"/>
        <w:rPr>
          <w:rFonts w:ascii="Arial" w:eastAsia="MS Mincho" w:hAnsi="Arial" w:cs="Arial"/>
          <w:sz w:val="24"/>
          <w:szCs w:val="24"/>
        </w:rPr>
      </w:pPr>
    </w:p>
    <w:p w14:paraId="387701C7" w14:textId="77777777" w:rsidR="00E91088" w:rsidRPr="00480099" w:rsidRDefault="00E91088" w:rsidP="00E91088">
      <w:pPr>
        <w:spacing w:after="0" w:line="240" w:lineRule="auto"/>
        <w:rPr>
          <w:rFonts w:ascii="Arial" w:eastAsia="MS Mincho" w:hAnsi="Arial" w:cs="Arial"/>
          <w:sz w:val="24"/>
          <w:szCs w:val="24"/>
        </w:rPr>
      </w:pPr>
      <w:r w:rsidRPr="00480099">
        <w:rPr>
          <w:rFonts w:ascii="Arial" w:eastAsia="MS Mincho" w:hAnsi="Arial" w:cs="Arial"/>
          <w:sz w:val="24"/>
          <w:szCs w:val="24"/>
        </w:rPr>
        <w:t xml:space="preserve">Training: Governors noted that a new training tracker and evaluation system has been introduced. Members are required to fill out an evaluation form after each training session. Positive feedback was given on a recent face-to-face training session, the first since COVID-19 restrictions were lifted. Those present were encouraged to register training activities, including induction, and keep records updated, including various types of training like diversity, equality, and policy training. Work-based training is also relevant. Upcoming training opportunities include safeguarding, diversity, Prevent and British Values. Training schedules can be adjusted to accommodate different needs, such as offering sessions during lunchtime or early morning. The National Governors Association run learning link </w:t>
      </w:r>
      <w:r w:rsidRPr="00480099">
        <w:rPr>
          <w:rFonts w:ascii="Arial" w:eastAsia="MS Mincho" w:hAnsi="Arial" w:cs="Arial"/>
          <w:sz w:val="24"/>
          <w:szCs w:val="24"/>
        </w:rPr>
        <w:lastRenderedPageBreak/>
        <w:t xml:space="preserve">online modules, which offer short online courses on various subjects. These are accessible for governors who might miss live sessions. </w:t>
      </w:r>
    </w:p>
    <w:p w14:paraId="488C12F3" w14:textId="77777777" w:rsidR="00E91088" w:rsidRPr="00480099" w:rsidRDefault="00E91088" w:rsidP="00E91088">
      <w:pPr>
        <w:spacing w:after="0" w:line="240" w:lineRule="auto"/>
        <w:rPr>
          <w:rFonts w:ascii="Arial" w:eastAsia="MS Mincho" w:hAnsi="Arial" w:cs="Arial"/>
          <w:sz w:val="24"/>
          <w:szCs w:val="24"/>
        </w:rPr>
      </w:pPr>
    </w:p>
    <w:p w14:paraId="277E4CF5" w14:textId="77777777" w:rsidR="00A867F7" w:rsidRPr="00480099" w:rsidRDefault="00E91088" w:rsidP="00E91088">
      <w:pPr>
        <w:spacing w:after="0" w:line="240" w:lineRule="auto"/>
        <w:rPr>
          <w:rFonts w:ascii="Arial" w:eastAsia="MS Mincho" w:hAnsi="Arial" w:cs="Arial"/>
          <w:sz w:val="24"/>
          <w:szCs w:val="24"/>
        </w:rPr>
      </w:pPr>
      <w:r w:rsidRPr="00480099">
        <w:rPr>
          <w:rFonts w:ascii="Arial" w:eastAsia="MS Mincho" w:hAnsi="Arial" w:cs="Arial"/>
          <w:sz w:val="24"/>
          <w:szCs w:val="24"/>
        </w:rPr>
        <w:t xml:space="preserve">Governor recruitment: There is currently one vacancy on the governing board. Governors noted a potential candidate from a legal background who has been involved with schools. There is another potential candidate, but details about them are not yet known. The view was expressed that there would be a need for HR expertise as this is difficult to fill and highly valuable. It was </w:t>
      </w:r>
      <w:r w:rsidRPr="00480099">
        <w:rPr>
          <w:rFonts w:ascii="Arial" w:eastAsia="MS Mincho" w:hAnsi="Arial" w:cs="Arial"/>
          <w:b/>
          <w:bCs/>
          <w:color w:val="0070C0"/>
          <w:sz w:val="24"/>
          <w:szCs w:val="24"/>
          <w:u w:val="single"/>
        </w:rPr>
        <w:t>RESOLVED</w:t>
      </w:r>
      <w:r w:rsidRPr="00480099">
        <w:rPr>
          <w:rFonts w:ascii="Arial" w:eastAsia="MS Mincho" w:hAnsi="Arial" w:cs="Arial"/>
          <w:color w:val="0070C0"/>
          <w:sz w:val="24"/>
          <w:szCs w:val="24"/>
        </w:rPr>
        <w:t xml:space="preserve"> </w:t>
      </w:r>
      <w:r w:rsidRPr="00480099">
        <w:rPr>
          <w:rFonts w:ascii="Arial" w:eastAsia="MS Mincho" w:hAnsi="Arial" w:cs="Arial"/>
          <w:sz w:val="24"/>
          <w:szCs w:val="24"/>
        </w:rPr>
        <w:t>that MP meet with the potential candidate from a legal background and invite them to the next meeting</w:t>
      </w:r>
      <w:r w:rsidR="00A867F7" w:rsidRPr="00480099">
        <w:rPr>
          <w:rFonts w:ascii="Arial" w:eastAsia="MS Mincho" w:hAnsi="Arial" w:cs="Arial"/>
          <w:sz w:val="24"/>
          <w:szCs w:val="24"/>
        </w:rPr>
        <w:t>.</w:t>
      </w:r>
    </w:p>
    <w:p w14:paraId="7CC62C47" w14:textId="77777777" w:rsidR="00A867F7" w:rsidRPr="00480099" w:rsidRDefault="00A867F7" w:rsidP="00E91088">
      <w:pPr>
        <w:spacing w:after="0" w:line="240" w:lineRule="auto"/>
        <w:rPr>
          <w:rFonts w:ascii="Arial" w:eastAsia="MS Mincho" w:hAnsi="Arial" w:cs="Arial"/>
          <w:sz w:val="24"/>
          <w:szCs w:val="24"/>
        </w:rPr>
      </w:pPr>
    </w:p>
    <w:p w14:paraId="6C7950BF" w14:textId="6FDD1BC1" w:rsidR="00A867F7" w:rsidRPr="00480099" w:rsidRDefault="00A867F7" w:rsidP="00A867F7">
      <w:pPr>
        <w:spacing w:after="0" w:line="240" w:lineRule="auto"/>
        <w:rPr>
          <w:rFonts w:ascii="Arial" w:eastAsia="MS Mincho" w:hAnsi="Arial" w:cs="Arial"/>
          <w:sz w:val="24"/>
          <w:szCs w:val="24"/>
        </w:rPr>
      </w:pPr>
      <w:r w:rsidRPr="00480099">
        <w:rPr>
          <w:rFonts w:ascii="Arial" w:eastAsia="MS Mincho" w:hAnsi="Arial" w:cs="Arial"/>
          <w:sz w:val="24"/>
          <w:szCs w:val="24"/>
        </w:rPr>
        <w:t xml:space="preserve">It was </w:t>
      </w:r>
      <w:r w:rsidR="000B5C77" w:rsidRPr="00480099">
        <w:rPr>
          <w:rFonts w:ascii="Arial" w:eastAsia="MS Mincho" w:hAnsi="Arial" w:cs="Arial"/>
          <w:b/>
          <w:bCs/>
          <w:color w:val="0070C0"/>
          <w:sz w:val="24"/>
          <w:szCs w:val="24"/>
          <w:u w:val="single"/>
        </w:rPr>
        <w:t>RESOLVED</w:t>
      </w:r>
      <w:r w:rsidR="000B5C77" w:rsidRPr="00480099">
        <w:rPr>
          <w:rFonts w:ascii="Arial" w:eastAsia="MS Mincho" w:hAnsi="Arial" w:cs="Arial"/>
          <w:color w:val="0070C0"/>
          <w:sz w:val="24"/>
          <w:szCs w:val="24"/>
        </w:rPr>
        <w:t xml:space="preserve"> </w:t>
      </w:r>
      <w:r w:rsidRPr="00480099">
        <w:rPr>
          <w:rFonts w:ascii="Arial" w:eastAsia="MS Mincho" w:hAnsi="Arial" w:cs="Arial"/>
          <w:sz w:val="24"/>
          <w:szCs w:val="24"/>
        </w:rPr>
        <w:t xml:space="preserve">to retain the circle model of governance which entails fewer, but more comprehensive meetings, streamlined decision-making and broad understanding and participation across the full spectrum of school business. </w:t>
      </w:r>
    </w:p>
    <w:p w14:paraId="051BA3FB" w14:textId="77777777" w:rsidR="00A867F7" w:rsidRPr="00480099" w:rsidRDefault="00A867F7" w:rsidP="00A867F7">
      <w:pPr>
        <w:spacing w:after="0" w:line="240" w:lineRule="auto"/>
        <w:rPr>
          <w:rFonts w:ascii="Arial" w:eastAsia="MS Mincho" w:hAnsi="Arial" w:cs="Arial"/>
          <w:sz w:val="24"/>
          <w:szCs w:val="24"/>
        </w:rPr>
      </w:pPr>
    </w:p>
    <w:p w14:paraId="106E7993" w14:textId="58AFF760" w:rsidR="00A867F7" w:rsidRPr="00480099" w:rsidRDefault="00A867F7" w:rsidP="00A867F7">
      <w:pPr>
        <w:spacing w:after="0" w:line="240" w:lineRule="auto"/>
        <w:rPr>
          <w:rFonts w:ascii="Arial" w:eastAsia="MS Mincho" w:hAnsi="Arial" w:cs="Arial"/>
          <w:sz w:val="24"/>
          <w:szCs w:val="24"/>
        </w:rPr>
      </w:pPr>
      <w:r w:rsidRPr="00480099">
        <w:rPr>
          <w:rFonts w:ascii="Arial" w:eastAsia="MS Mincho" w:hAnsi="Arial" w:cs="Arial"/>
          <w:sz w:val="24"/>
          <w:szCs w:val="24"/>
        </w:rPr>
        <w:t xml:space="preserve">Governor visits: A governor visit has been undertaken on reading and phonics which had found that small </w:t>
      </w:r>
      <w:r w:rsidR="00647DCF">
        <w:rPr>
          <w:rFonts w:ascii="Arial" w:eastAsia="MS Mincho" w:hAnsi="Arial" w:cs="Arial"/>
          <w:sz w:val="24"/>
          <w:szCs w:val="24"/>
        </w:rPr>
        <w:t xml:space="preserve">teaching groups </w:t>
      </w:r>
      <w:r w:rsidRPr="00480099">
        <w:rPr>
          <w:rFonts w:ascii="Arial" w:eastAsia="MS Mincho" w:hAnsi="Arial" w:cs="Arial"/>
          <w:sz w:val="24"/>
          <w:szCs w:val="24"/>
        </w:rPr>
        <w:t xml:space="preserve">were very effective. Observations pointed to effective practices that could be supported and expanded, particularly concerning assessments and special needs provisions. Staff are actively engaged and there is a clear emphasis on reading fluency and phonics checking. The regular use of modelling expectations and tasks were observed in all lessons. There was a universal pedagogical approach through which reading and phonics are delivered as evidence. There is an excellent utilisation of group discussions which enhances pupil’s retrieval of knowledge. Future plans include looking at assessments and provisions for pupils with additional needs. </w:t>
      </w:r>
    </w:p>
    <w:p w14:paraId="793AC860" w14:textId="77777777" w:rsidR="00A867F7" w:rsidRPr="00480099" w:rsidRDefault="00A867F7" w:rsidP="00A867F7">
      <w:pPr>
        <w:spacing w:after="0" w:line="240" w:lineRule="auto"/>
        <w:rPr>
          <w:rFonts w:ascii="Arial" w:eastAsia="MS Mincho" w:hAnsi="Arial" w:cs="Arial"/>
          <w:sz w:val="24"/>
          <w:szCs w:val="24"/>
        </w:rPr>
      </w:pPr>
    </w:p>
    <w:p w14:paraId="5F26121E" w14:textId="77777777" w:rsidR="00A867F7" w:rsidRPr="00480099" w:rsidRDefault="00A867F7" w:rsidP="00A867F7">
      <w:pPr>
        <w:spacing w:after="0" w:line="240" w:lineRule="auto"/>
        <w:rPr>
          <w:rFonts w:ascii="Arial" w:eastAsia="MS Mincho" w:hAnsi="Arial" w:cs="Arial"/>
          <w:sz w:val="24"/>
          <w:szCs w:val="24"/>
        </w:rPr>
      </w:pPr>
      <w:r w:rsidRPr="00480099">
        <w:rPr>
          <w:rFonts w:ascii="Arial" w:eastAsia="MS Mincho" w:hAnsi="Arial" w:cs="Arial"/>
          <w:sz w:val="24"/>
          <w:szCs w:val="24"/>
        </w:rPr>
        <w:t xml:space="preserve">Governors discussed the need to update governor profiles and promote involvement in school activities such as attendance at Friday morning briefings. Those present were invited to submit their photographs and a brief bio for inclusion on the school website. </w:t>
      </w:r>
    </w:p>
    <w:p w14:paraId="40BFBE15" w14:textId="529203DB" w:rsidR="00E91088" w:rsidRPr="00480099" w:rsidRDefault="00E91088" w:rsidP="00E91088">
      <w:pPr>
        <w:spacing w:after="0" w:line="240" w:lineRule="auto"/>
        <w:rPr>
          <w:rFonts w:ascii="Arial" w:eastAsia="MS Mincho" w:hAnsi="Arial" w:cs="Arial"/>
          <w:sz w:val="24"/>
          <w:szCs w:val="24"/>
        </w:rPr>
      </w:pPr>
    </w:p>
    <w:p w14:paraId="23E59B3B" w14:textId="787E40F5" w:rsidR="008F7137" w:rsidRPr="00480099" w:rsidRDefault="00F246C9" w:rsidP="00477534">
      <w:pPr>
        <w:pStyle w:val="ListParagraph"/>
        <w:numPr>
          <w:ilvl w:val="0"/>
          <w:numId w:val="1"/>
        </w:numPr>
        <w:spacing w:after="0" w:line="240" w:lineRule="auto"/>
        <w:ind w:right="72" w:hanging="720"/>
        <w:rPr>
          <w:rFonts w:ascii="Arial" w:hAnsi="Arial" w:cs="Arial"/>
          <w:b/>
          <w:color w:val="0070C0"/>
          <w:sz w:val="24"/>
          <w:szCs w:val="24"/>
          <w:u w:val="single"/>
        </w:rPr>
      </w:pPr>
      <w:r w:rsidRPr="00480099">
        <w:rPr>
          <w:rFonts w:ascii="Arial" w:hAnsi="Arial" w:cs="Arial"/>
          <w:b/>
          <w:color w:val="0070C0"/>
          <w:sz w:val="24"/>
          <w:szCs w:val="24"/>
          <w:u w:val="single"/>
        </w:rPr>
        <w:t>PUPILS AND COMMUNITY</w:t>
      </w:r>
      <w:r w:rsidR="008F7137" w:rsidRPr="00480099">
        <w:rPr>
          <w:rFonts w:ascii="Arial" w:hAnsi="Arial" w:cs="Arial"/>
          <w:b/>
          <w:color w:val="0070C0"/>
          <w:sz w:val="24"/>
          <w:szCs w:val="24"/>
          <w:u w:val="single"/>
        </w:rPr>
        <w:t xml:space="preserve"> </w:t>
      </w:r>
    </w:p>
    <w:p w14:paraId="0614B9C6" w14:textId="77777777" w:rsidR="00DA3CC0" w:rsidRPr="00480099" w:rsidRDefault="00DA3CC0" w:rsidP="009B3945">
      <w:pPr>
        <w:spacing w:after="0" w:line="240" w:lineRule="auto"/>
        <w:rPr>
          <w:rFonts w:ascii="Arial" w:eastAsia="MS Mincho" w:hAnsi="Arial" w:cs="Arial"/>
          <w:sz w:val="24"/>
          <w:szCs w:val="24"/>
        </w:rPr>
      </w:pPr>
    </w:p>
    <w:p w14:paraId="5FAF118E" w14:textId="55CBFE61" w:rsidR="00613CB4" w:rsidRPr="00480099" w:rsidRDefault="00647DCF" w:rsidP="00613CB4">
      <w:pPr>
        <w:spacing w:after="0" w:line="240" w:lineRule="auto"/>
        <w:rPr>
          <w:rFonts w:ascii="Arial" w:eastAsia="MS Mincho" w:hAnsi="Arial" w:cs="Arial"/>
          <w:sz w:val="24"/>
          <w:szCs w:val="24"/>
        </w:rPr>
      </w:pPr>
      <w:r w:rsidRPr="00480099">
        <w:rPr>
          <w:rFonts w:ascii="Arial" w:eastAsia="MS Mincho" w:hAnsi="Arial" w:cs="Arial"/>
          <w:sz w:val="24"/>
          <w:szCs w:val="24"/>
        </w:rPr>
        <w:t>Enrolment</w:t>
      </w:r>
      <w:r w:rsidR="00613CB4" w:rsidRPr="00480099">
        <w:rPr>
          <w:rFonts w:ascii="Arial" w:eastAsia="MS Mincho" w:hAnsi="Arial" w:cs="Arial"/>
          <w:sz w:val="24"/>
          <w:szCs w:val="24"/>
        </w:rPr>
        <w:t xml:space="preserve"> and Demographics: Governors were reminded of the importance of monitoring nursery </w:t>
      </w:r>
      <w:r w:rsidRPr="00480099">
        <w:rPr>
          <w:rFonts w:ascii="Arial" w:eastAsia="MS Mincho" w:hAnsi="Arial" w:cs="Arial"/>
          <w:sz w:val="24"/>
          <w:szCs w:val="24"/>
        </w:rPr>
        <w:t>enrolments</w:t>
      </w:r>
      <w:r w:rsidR="00613CB4" w:rsidRPr="00480099">
        <w:rPr>
          <w:rFonts w:ascii="Arial" w:eastAsia="MS Mincho" w:hAnsi="Arial" w:cs="Arial"/>
          <w:sz w:val="24"/>
          <w:szCs w:val="24"/>
        </w:rPr>
        <w:t xml:space="preserve"> and overall school roll, which directly impacts school finances and helps in understanding local demographic changes. There has been a noted increase in families moving out of the area, attributed to the rising cost of living. This trend might lead to significant changes in school demographics. Particular attention is being paid to likely moves of pupils prior to the October census given the impact that this would have on funding for the 2025/26 financial year. </w:t>
      </w:r>
    </w:p>
    <w:p w14:paraId="5A4156AA" w14:textId="77777777" w:rsidR="00613CB4" w:rsidRPr="00480099" w:rsidRDefault="00613CB4" w:rsidP="00613CB4">
      <w:pPr>
        <w:spacing w:after="0" w:line="240" w:lineRule="auto"/>
        <w:rPr>
          <w:rFonts w:ascii="Arial" w:eastAsia="MS Mincho" w:hAnsi="Arial" w:cs="Arial"/>
          <w:sz w:val="24"/>
          <w:szCs w:val="24"/>
        </w:rPr>
      </w:pPr>
    </w:p>
    <w:p w14:paraId="55BCED35" w14:textId="77777777" w:rsidR="00613CB4" w:rsidRPr="00480099" w:rsidRDefault="00613CB4" w:rsidP="00613CB4">
      <w:pPr>
        <w:spacing w:after="0" w:line="240" w:lineRule="auto"/>
        <w:rPr>
          <w:rFonts w:ascii="Arial" w:eastAsia="MS Mincho" w:hAnsi="Arial" w:cs="Arial"/>
          <w:sz w:val="24"/>
          <w:szCs w:val="24"/>
        </w:rPr>
      </w:pPr>
      <w:r w:rsidRPr="00480099">
        <w:rPr>
          <w:rFonts w:ascii="Arial" w:eastAsia="MS Mincho" w:hAnsi="Arial" w:cs="Arial"/>
          <w:sz w:val="24"/>
          <w:szCs w:val="24"/>
        </w:rPr>
        <w:t>Pupil Premium and Special Educational Needs (SEN): Governors were apprised on the breakdown between pupils eligible for income-based free school meals and those without, but still qualifying for pupil premium. The school tracks a significant number of pupils under SEN due to concerns about their academic progress, though specific diagnoses may not yet be confirmed.</w:t>
      </w:r>
    </w:p>
    <w:p w14:paraId="4BE4E06C" w14:textId="77777777" w:rsidR="00613CB4" w:rsidRPr="00480099" w:rsidRDefault="00613CB4" w:rsidP="00613CB4">
      <w:pPr>
        <w:spacing w:after="0" w:line="240" w:lineRule="auto"/>
        <w:rPr>
          <w:rFonts w:ascii="Arial" w:eastAsia="MS Mincho" w:hAnsi="Arial" w:cs="Arial"/>
          <w:sz w:val="24"/>
          <w:szCs w:val="24"/>
        </w:rPr>
      </w:pPr>
    </w:p>
    <w:p w14:paraId="268264BB" w14:textId="5FEE8B72" w:rsidR="00613CB4" w:rsidRPr="00480099" w:rsidRDefault="00613CB4" w:rsidP="00613CB4">
      <w:pPr>
        <w:spacing w:after="0" w:line="240" w:lineRule="auto"/>
        <w:rPr>
          <w:rFonts w:ascii="Arial" w:eastAsia="MS Mincho" w:hAnsi="Arial" w:cs="Arial"/>
          <w:sz w:val="24"/>
          <w:szCs w:val="24"/>
        </w:rPr>
      </w:pPr>
      <w:r w:rsidRPr="00480099">
        <w:rPr>
          <w:rFonts w:ascii="Arial" w:eastAsia="MS Mincho" w:hAnsi="Arial" w:cs="Arial"/>
          <w:sz w:val="24"/>
          <w:szCs w:val="24"/>
        </w:rPr>
        <w:t xml:space="preserve">Education Health and Care Plans (EHCPs): Financial planning for EHCPs is crucial as they involve additional funding. The unpredictability of when </w:t>
      </w:r>
      <w:r w:rsidR="00117BA0">
        <w:rPr>
          <w:rFonts w:ascii="Arial" w:eastAsia="MS Mincho" w:hAnsi="Arial" w:cs="Arial"/>
          <w:sz w:val="24"/>
          <w:szCs w:val="24"/>
        </w:rPr>
        <w:t>pupil</w:t>
      </w:r>
      <w:r w:rsidRPr="00480099">
        <w:rPr>
          <w:rFonts w:ascii="Arial" w:eastAsia="MS Mincho" w:hAnsi="Arial" w:cs="Arial"/>
          <w:sz w:val="24"/>
          <w:szCs w:val="24"/>
        </w:rPr>
        <w:t xml:space="preserve">s with EHCPs might leave the school complicates budgeting. The school has five children in Y6 </w:t>
      </w:r>
      <w:r w:rsidRPr="00480099">
        <w:rPr>
          <w:rFonts w:ascii="Arial" w:eastAsia="MS Mincho" w:hAnsi="Arial" w:cs="Arial"/>
          <w:sz w:val="24"/>
          <w:szCs w:val="24"/>
        </w:rPr>
        <w:lastRenderedPageBreak/>
        <w:t xml:space="preserve">with EHCPs who will be leaving and a further six or seven children elsewhere in the school where EHCPs are in progress. </w:t>
      </w:r>
    </w:p>
    <w:p w14:paraId="735F1713" w14:textId="77777777" w:rsidR="00613CB4" w:rsidRPr="00480099" w:rsidRDefault="00613CB4" w:rsidP="00613CB4">
      <w:pPr>
        <w:spacing w:after="0" w:line="240" w:lineRule="auto"/>
        <w:rPr>
          <w:rFonts w:ascii="Arial" w:eastAsia="MS Mincho" w:hAnsi="Arial" w:cs="Arial"/>
          <w:sz w:val="24"/>
          <w:szCs w:val="24"/>
        </w:rPr>
      </w:pPr>
    </w:p>
    <w:p w14:paraId="22051623" w14:textId="02BAC406" w:rsidR="00613CB4" w:rsidRPr="00480099" w:rsidRDefault="00613CB4" w:rsidP="00613CB4">
      <w:pPr>
        <w:spacing w:after="0" w:line="240" w:lineRule="auto"/>
        <w:rPr>
          <w:rFonts w:ascii="Arial" w:eastAsia="MS Mincho" w:hAnsi="Arial" w:cs="Arial"/>
          <w:sz w:val="24"/>
          <w:szCs w:val="24"/>
        </w:rPr>
      </w:pPr>
      <w:r w:rsidRPr="00480099">
        <w:rPr>
          <w:rFonts w:ascii="Arial" w:eastAsia="MS Mincho" w:hAnsi="Arial" w:cs="Arial"/>
          <w:sz w:val="24"/>
          <w:szCs w:val="24"/>
        </w:rPr>
        <w:t xml:space="preserve">Behaviour and Exclusions: The school has a low number of suspensions and exclusions, which are dealt with on a case-by-case basis. Behavioural incidents discussed include safety concerns in reception and a racial abuse case in year five. Incidents of racism and homophobia were discussed, with a particular focus on how they manifest (e.g., playground vs. classroom) and the school's response, which includes recording even minor incidents to detect any patterns. The decrease in incidents from year four to year five is attributed to targeted equality training and educational efforts. All incidents, regardless of severity, are reported and documented to ensure there is a clear understanding and response to any emerging patterns. The school's Senior Leadership Team (SLT) prioritizes pupil behaviour updates at their weekly meetings. Many behavioural incidents are related to </w:t>
      </w:r>
      <w:r w:rsidR="00117BA0">
        <w:rPr>
          <w:rFonts w:ascii="Arial" w:eastAsia="MS Mincho" w:hAnsi="Arial" w:cs="Arial"/>
          <w:sz w:val="24"/>
          <w:szCs w:val="24"/>
        </w:rPr>
        <w:t>pupil</w:t>
      </w:r>
      <w:r w:rsidRPr="00480099">
        <w:rPr>
          <w:rFonts w:ascii="Arial" w:eastAsia="MS Mincho" w:hAnsi="Arial" w:cs="Arial"/>
          <w:sz w:val="24"/>
          <w:szCs w:val="24"/>
        </w:rPr>
        <w:t xml:space="preserve">s with SEN, particularly those with self-regulation challenges. Previously, many incidents involving children with complex needs were not recorded systematically, especially if they were frequent and viewed as typical for those </w:t>
      </w:r>
      <w:r w:rsidR="00117BA0">
        <w:rPr>
          <w:rFonts w:ascii="Arial" w:eastAsia="MS Mincho" w:hAnsi="Arial" w:cs="Arial"/>
          <w:sz w:val="24"/>
          <w:szCs w:val="24"/>
        </w:rPr>
        <w:t>pupil</w:t>
      </w:r>
      <w:r w:rsidRPr="00480099">
        <w:rPr>
          <w:rFonts w:ascii="Arial" w:eastAsia="MS Mincho" w:hAnsi="Arial" w:cs="Arial"/>
          <w:sz w:val="24"/>
          <w:szCs w:val="24"/>
        </w:rPr>
        <w:t>s. However, a procedural change was implemented to ensure all such incidents are recorded in the Management Information System (MIS). This change aimed to provide complete and accurate records essential for supporting applications for Education, Health and Care Plans (EHCPs) and other interventions. Governors noted that the perceived increase in behavioural incidents was largely due to the new recording practices rather than an actual rise in incidents. In response to observed patterns, the school has implemented several initiatives such as Lunch Club, a "</w:t>
      </w:r>
      <w:r w:rsidR="00647DCF">
        <w:rPr>
          <w:rFonts w:ascii="Arial" w:eastAsia="MS Mincho" w:hAnsi="Arial" w:cs="Arial"/>
          <w:sz w:val="24"/>
          <w:szCs w:val="24"/>
        </w:rPr>
        <w:t>Calm Cave</w:t>
      </w:r>
      <w:r w:rsidRPr="00480099">
        <w:rPr>
          <w:rFonts w:ascii="Arial" w:eastAsia="MS Mincho" w:hAnsi="Arial" w:cs="Arial"/>
          <w:sz w:val="24"/>
          <w:szCs w:val="24"/>
        </w:rPr>
        <w:t xml:space="preserve">," and restrictions on certain playground activities like football and chasing games, to better manage and support </w:t>
      </w:r>
      <w:r w:rsidR="00117BA0">
        <w:rPr>
          <w:rFonts w:ascii="Arial" w:eastAsia="MS Mincho" w:hAnsi="Arial" w:cs="Arial"/>
          <w:sz w:val="24"/>
          <w:szCs w:val="24"/>
        </w:rPr>
        <w:t>pupil</w:t>
      </w:r>
      <w:r w:rsidRPr="00480099">
        <w:rPr>
          <w:rFonts w:ascii="Arial" w:eastAsia="MS Mincho" w:hAnsi="Arial" w:cs="Arial"/>
          <w:sz w:val="24"/>
          <w:szCs w:val="24"/>
        </w:rPr>
        <w:t xml:space="preserve"> behaviour. Incidents, even those that might seem minor (such as disagreements over game rules leading to conflicts), are reported to parents. </w:t>
      </w:r>
    </w:p>
    <w:p w14:paraId="382EF549" w14:textId="77777777" w:rsidR="00613CB4" w:rsidRPr="00480099" w:rsidRDefault="00613CB4" w:rsidP="00613CB4">
      <w:pPr>
        <w:spacing w:after="0" w:line="240" w:lineRule="auto"/>
        <w:rPr>
          <w:rFonts w:ascii="Arial" w:eastAsia="MS Mincho" w:hAnsi="Arial" w:cs="Arial"/>
          <w:sz w:val="24"/>
          <w:szCs w:val="24"/>
        </w:rPr>
      </w:pPr>
    </w:p>
    <w:p w14:paraId="7C84D0AD" w14:textId="77777777" w:rsidR="00613CB4" w:rsidRPr="00480099" w:rsidRDefault="00613CB4" w:rsidP="00613CB4">
      <w:pPr>
        <w:spacing w:after="0" w:line="240" w:lineRule="auto"/>
        <w:rPr>
          <w:rFonts w:ascii="Arial" w:eastAsia="MS Mincho" w:hAnsi="Arial" w:cs="Arial"/>
          <w:sz w:val="24"/>
          <w:szCs w:val="24"/>
        </w:rPr>
      </w:pPr>
      <w:r w:rsidRPr="00480099">
        <w:rPr>
          <w:rFonts w:ascii="Arial" w:eastAsia="MS Mincho" w:hAnsi="Arial" w:cs="Arial"/>
          <w:sz w:val="24"/>
          <w:szCs w:val="24"/>
        </w:rPr>
        <w:t xml:space="preserve">Attendance and Persistent Absence: there has been an improvement in overall attendance, with a decrease in both general and persistent absences. Governors were apprised of the process for attendance monitoring and noted that there is a significant concern for the school where a child is frequently absent due to illness. One-Time significant absences including serious illnesses or injuries requiring extended absence from school are noted but not a primary worry since they are isolated incidents. </w:t>
      </w:r>
    </w:p>
    <w:p w14:paraId="0E4670EA" w14:textId="77777777" w:rsidR="00613CB4" w:rsidRPr="00480099" w:rsidRDefault="00613CB4" w:rsidP="00613CB4">
      <w:pPr>
        <w:spacing w:after="0" w:line="240" w:lineRule="auto"/>
        <w:rPr>
          <w:rFonts w:ascii="Arial" w:eastAsia="MS Mincho" w:hAnsi="Arial" w:cs="Arial"/>
          <w:sz w:val="24"/>
          <w:szCs w:val="24"/>
        </w:rPr>
      </w:pPr>
    </w:p>
    <w:p w14:paraId="3F66826C" w14:textId="064F4751" w:rsidR="00613CB4" w:rsidRPr="00480099" w:rsidRDefault="00613CB4" w:rsidP="00613CB4">
      <w:pPr>
        <w:spacing w:after="0" w:line="240" w:lineRule="auto"/>
        <w:rPr>
          <w:rFonts w:ascii="Arial" w:eastAsia="MS Mincho" w:hAnsi="Arial" w:cs="Arial"/>
          <w:sz w:val="24"/>
          <w:szCs w:val="24"/>
        </w:rPr>
      </w:pPr>
      <w:r w:rsidRPr="00480099">
        <w:rPr>
          <w:rFonts w:ascii="Arial" w:eastAsia="MS Mincho" w:hAnsi="Arial" w:cs="Arial"/>
          <w:sz w:val="24"/>
          <w:szCs w:val="24"/>
        </w:rPr>
        <w:t xml:space="preserve">School Meals: There is a high uptake around 90% for infant free school meals (reception through year two), although a lower participation among </w:t>
      </w:r>
      <w:r w:rsidR="00117BA0">
        <w:rPr>
          <w:rFonts w:ascii="Arial" w:eastAsia="MS Mincho" w:hAnsi="Arial" w:cs="Arial"/>
          <w:sz w:val="24"/>
          <w:szCs w:val="24"/>
        </w:rPr>
        <w:t>pupil</w:t>
      </w:r>
      <w:r w:rsidRPr="00480099">
        <w:rPr>
          <w:rFonts w:ascii="Arial" w:eastAsia="MS Mincho" w:hAnsi="Arial" w:cs="Arial"/>
          <w:sz w:val="24"/>
          <w:szCs w:val="24"/>
        </w:rPr>
        <w:t>s eligible for free school meals based on income, which is a concern. Key Stage Two meals have an 80% participation rate, which aligns with the funding levels. Plans are in place to continue this programme into the next year. There has been an increase in staff taking school meals compared to the previous year, enhancing the social and communal aspect of meal times. Efforts are being made to foster enjoyment of food, respect, and control during meal times, including reducing food waste. Reasons for not taking Free School Meals include a preference from some pupils to bring their lunch from home, often due to personal preferences for specific foods or past negative experiences with school meals.</w:t>
      </w:r>
    </w:p>
    <w:p w14:paraId="4F786DAC" w14:textId="77777777" w:rsidR="001B54DD" w:rsidRPr="00480099" w:rsidRDefault="001B54DD" w:rsidP="00613CB4">
      <w:pPr>
        <w:spacing w:after="0" w:line="240" w:lineRule="auto"/>
        <w:rPr>
          <w:rFonts w:ascii="Arial" w:eastAsia="MS Mincho" w:hAnsi="Arial" w:cs="Arial"/>
          <w:sz w:val="24"/>
          <w:szCs w:val="24"/>
        </w:rPr>
      </w:pPr>
    </w:p>
    <w:p w14:paraId="6DA458C7" w14:textId="77777777" w:rsidR="001B54DD" w:rsidRPr="00480099" w:rsidRDefault="001B54DD" w:rsidP="001B54DD">
      <w:pPr>
        <w:spacing w:after="0" w:line="240" w:lineRule="auto"/>
        <w:rPr>
          <w:rFonts w:ascii="Arial" w:eastAsia="MS Mincho" w:hAnsi="Arial" w:cs="Arial"/>
          <w:sz w:val="24"/>
          <w:szCs w:val="24"/>
        </w:rPr>
      </w:pPr>
      <w:r w:rsidRPr="00480099">
        <w:rPr>
          <w:rFonts w:ascii="Arial" w:eastAsia="MS Mincho" w:hAnsi="Arial" w:cs="Arial"/>
          <w:sz w:val="24"/>
          <w:szCs w:val="24"/>
        </w:rPr>
        <w:lastRenderedPageBreak/>
        <w:t>Governors noted the school improvement partner report as submitted as well as the process of developing and refining the school's mission statement with the involvement of various staff members, highlighting the shift from "We Are Family" to "We belong".</w:t>
      </w:r>
    </w:p>
    <w:p w14:paraId="54EECBFE" w14:textId="77777777" w:rsidR="001B54DD" w:rsidRPr="00480099" w:rsidRDefault="001B54DD" w:rsidP="001B54DD">
      <w:pPr>
        <w:spacing w:after="0" w:line="240" w:lineRule="auto"/>
        <w:rPr>
          <w:rFonts w:ascii="Arial" w:eastAsia="MS Mincho" w:hAnsi="Arial" w:cs="Arial"/>
          <w:sz w:val="24"/>
          <w:szCs w:val="24"/>
        </w:rPr>
      </w:pPr>
    </w:p>
    <w:p w14:paraId="17A87F60" w14:textId="00176C09" w:rsidR="001A16EB" w:rsidRPr="00480099" w:rsidRDefault="00873CDB" w:rsidP="009F46E4">
      <w:pPr>
        <w:pStyle w:val="ListParagraph"/>
        <w:numPr>
          <w:ilvl w:val="0"/>
          <w:numId w:val="1"/>
        </w:numPr>
        <w:spacing w:after="0" w:line="240" w:lineRule="auto"/>
        <w:ind w:left="426" w:right="72" w:hanging="426"/>
        <w:rPr>
          <w:rFonts w:ascii="Arial" w:hAnsi="Arial" w:cs="Arial"/>
          <w:b/>
          <w:color w:val="0070C0"/>
          <w:sz w:val="24"/>
          <w:szCs w:val="24"/>
          <w:u w:val="single"/>
        </w:rPr>
      </w:pPr>
      <w:r w:rsidRPr="00480099">
        <w:rPr>
          <w:rFonts w:ascii="Arial" w:hAnsi="Arial" w:cs="Arial"/>
          <w:b/>
          <w:color w:val="0070C0"/>
          <w:sz w:val="24"/>
          <w:szCs w:val="24"/>
          <w:u w:val="single"/>
        </w:rPr>
        <w:t>SCHOOL BUSINESS FOCUS</w:t>
      </w:r>
    </w:p>
    <w:p w14:paraId="5C8B01EE" w14:textId="77777777" w:rsidR="008F56CD" w:rsidRPr="000B5C77" w:rsidRDefault="008F56CD" w:rsidP="001A16EB">
      <w:pPr>
        <w:spacing w:after="0" w:line="240" w:lineRule="auto"/>
        <w:rPr>
          <w:rFonts w:ascii="Arial" w:eastAsia="MS Mincho" w:hAnsi="Arial" w:cs="Arial"/>
          <w:sz w:val="24"/>
          <w:szCs w:val="24"/>
        </w:rPr>
      </w:pPr>
    </w:p>
    <w:p w14:paraId="6ED66965" w14:textId="51FEBB5F" w:rsidR="00873CDB" w:rsidRPr="00480099" w:rsidRDefault="00873CDB" w:rsidP="00873CDB">
      <w:pPr>
        <w:spacing w:after="0" w:line="240" w:lineRule="auto"/>
        <w:rPr>
          <w:rFonts w:ascii="Arial" w:eastAsia="MS Mincho" w:hAnsi="Arial" w:cs="Arial"/>
          <w:sz w:val="24"/>
          <w:szCs w:val="24"/>
        </w:rPr>
      </w:pPr>
      <w:r w:rsidRPr="00480099">
        <w:rPr>
          <w:rFonts w:ascii="Arial" w:eastAsia="MS Mincho" w:hAnsi="Arial" w:cs="Arial"/>
          <w:sz w:val="24"/>
          <w:szCs w:val="24"/>
        </w:rPr>
        <w:t xml:space="preserve">Financial Audits and Self-Checking: Due to a lack of resources in the education sector in Merton, the school hasn't </w:t>
      </w:r>
      <w:r w:rsidR="00647DCF" w:rsidRPr="00480099">
        <w:rPr>
          <w:rFonts w:ascii="Arial" w:eastAsia="MS Mincho" w:hAnsi="Arial" w:cs="Arial"/>
          <w:sz w:val="24"/>
          <w:szCs w:val="24"/>
        </w:rPr>
        <w:t>under</w:t>
      </w:r>
      <w:r w:rsidR="00647DCF">
        <w:rPr>
          <w:rFonts w:ascii="Arial" w:eastAsia="MS Mincho" w:hAnsi="Arial" w:cs="Arial"/>
          <w:sz w:val="24"/>
          <w:szCs w:val="24"/>
        </w:rPr>
        <w:t xml:space="preserve">taken </w:t>
      </w:r>
      <w:r w:rsidRPr="00480099">
        <w:rPr>
          <w:rFonts w:ascii="Arial" w:eastAsia="MS Mincho" w:hAnsi="Arial" w:cs="Arial"/>
          <w:sz w:val="24"/>
          <w:szCs w:val="24"/>
        </w:rPr>
        <w:t>a financial audit in approximately 7-8 years. In the absence of formal audits, the school relies on self-assessment methods to ensure financial compliance and efficiency:</w:t>
      </w:r>
    </w:p>
    <w:p w14:paraId="32963F6E" w14:textId="77777777" w:rsidR="00873CDB" w:rsidRPr="00480099" w:rsidRDefault="00873CDB" w:rsidP="00873CDB">
      <w:pPr>
        <w:spacing w:after="0" w:line="240" w:lineRule="auto"/>
        <w:rPr>
          <w:rFonts w:ascii="Arial" w:eastAsia="MS Mincho" w:hAnsi="Arial" w:cs="Arial"/>
          <w:sz w:val="24"/>
          <w:szCs w:val="24"/>
        </w:rPr>
      </w:pPr>
    </w:p>
    <w:p w14:paraId="490C1CA0" w14:textId="77777777" w:rsidR="00873CDB" w:rsidRPr="00480099" w:rsidRDefault="00873CDB" w:rsidP="00873CDB">
      <w:pPr>
        <w:numPr>
          <w:ilvl w:val="0"/>
          <w:numId w:val="12"/>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 xml:space="preserve">Benchmarking Information: Provided by the local authority to compare financial performance against other schools. The school generally benchmarks at a relatively efficient cost per pupil basis. </w:t>
      </w:r>
    </w:p>
    <w:p w14:paraId="70B312C5" w14:textId="77777777" w:rsidR="00873CDB" w:rsidRPr="00480099" w:rsidRDefault="00873CDB" w:rsidP="00873CDB">
      <w:pPr>
        <w:numPr>
          <w:ilvl w:val="0"/>
          <w:numId w:val="12"/>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School’s Financial Value Standard: A checklist of financial governance questions that must be reviewed and submitted.</w:t>
      </w:r>
    </w:p>
    <w:p w14:paraId="20E3F7F2" w14:textId="77777777" w:rsidR="00873CDB" w:rsidRPr="00480099" w:rsidRDefault="00873CDB" w:rsidP="00873CDB">
      <w:pPr>
        <w:numPr>
          <w:ilvl w:val="0"/>
          <w:numId w:val="12"/>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Consistent Financial Reporting: Online tools provided by the government for schools to conduct a 'financial health check.'</w:t>
      </w:r>
    </w:p>
    <w:p w14:paraId="64ABB370" w14:textId="77777777" w:rsidR="00873CDB" w:rsidRPr="00480099" w:rsidRDefault="00873CDB" w:rsidP="00873CDB">
      <w:pPr>
        <w:numPr>
          <w:ilvl w:val="0"/>
          <w:numId w:val="12"/>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These tools help the governing body monitor and manage the school's finances despite the lack of formal audits.</w:t>
      </w:r>
    </w:p>
    <w:p w14:paraId="2A0FB631" w14:textId="77777777" w:rsidR="00873CDB" w:rsidRPr="00480099" w:rsidRDefault="00873CDB" w:rsidP="00873CDB">
      <w:pPr>
        <w:spacing w:after="0" w:line="240" w:lineRule="auto"/>
        <w:rPr>
          <w:rFonts w:ascii="Arial" w:eastAsia="MS Mincho" w:hAnsi="Arial" w:cs="Arial"/>
          <w:sz w:val="24"/>
          <w:szCs w:val="24"/>
        </w:rPr>
      </w:pPr>
    </w:p>
    <w:p w14:paraId="37CD3BDC" w14:textId="77777777" w:rsidR="00873CDB" w:rsidRPr="00480099" w:rsidRDefault="00873CDB" w:rsidP="00873CDB">
      <w:pPr>
        <w:spacing w:after="0" w:line="240" w:lineRule="auto"/>
        <w:rPr>
          <w:rFonts w:ascii="Arial" w:eastAsia="MS Mincho" w:hAnsi="Arial" w:cs="Arial"/>
          <w:sz w:val="24"/>
          <w:szCs w:val="24"/>
        </w:rPr>
      </w:pPr>
      <w:r w:rsidRPr="00480099">
        <w:rPr>
          <w:rFonts w:ascii="Arial" w:eastAsia="MS Mincho" w:hAnsi="Arial" w:cs="Arial"/>
          <w:sz w:val="24"/>
          <w:szCs w:val="24"/>
        </w:rPr>
        <w:t>Financial Efficiency and Challenges</w:t>
      </w:r>
    </w:p>
    <w:p w14:paraId="577E3A64" w14:textId="77777777" w:rsidR="00873CDB" w:rsidRPr="00480099" w:rsidRDefault="00873CDB" w:rsidP="00873CDB">
      <w:pPr>
        <w:spacing w:after="0" w:line="240" w:lineRule="auto"/>
        <w:rPr>
          <w:rFonts w:ascii="Arial" w:eastAsia="MS Mincho" w:hAnsi="Arial" w:cs="Arial"/>
          <w:sz w:val="24"/>
          <w:szCs w:val="24"/>
        </w:rPr>
      </w:pPr>
    </w:p>
    <w:p w14:paraId="2092F582" w14:textId="77777777" w:rsidR="00873CDB" w:rsidRPr="00480099" w:rsidRDefault="00873CDB" w:rsidP="00873CDB">
      <w:pPr>
        <w:numPr>
          <w:ilvl w:val="0"/>
          <w:numId w:val="13"/>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Staff Costs: Anomalies like lower average cost per teacher are due to payment methods (e.g., agency staff costs) rather than actual salary reductions.</w:t>
      </w:r>
    </w:p>
    <w:p w14:paraId="40E13446" w14:textId="77777777" w:rsidR="00873CDB" w:rsidRPr="00480099" w:rsidRDefault="00873CDB" w:rsidP="00873CDB">
      <w:pPr>
        <w:numPr>
          <w:ilvl w:val="0"/>
          <w:numId w:val="13"/>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Capital and Maintenance Costs: The school faces challenges in maintaining its facilities due to financial constraints. Capital transfers from reserves are necessary for funding maintenance works, which are becoming increasingly delayed.</w:t>
      </w:r>
    </w:p>
    <w:p w14:paraId="1A9F362D" w14:textId="77777777" w:rsidR="00873CDB" w:rsidRPr="00480099" w:rsidRDefault="00873CDB" w:rsidP="00873CDB">
      <w:pPr>
        <w:numPr>
          <w:ilvl w:val="0"/>
          <w:numId w:val="13"/>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Energy Costs: The school participates in Merton’s negotiated energy deal. Although energy costs are monitored closely, they are a small percentage of the total budget. Discussions on whether to seek a better energy deal outside of Merton's contract are ongoing.</w:t>
      </w:r>
    </w:p>
    <w:p w14:paraId="68EE2088" w14:textId="77777777" w:rsidR="00873CDB" w:rsidRPr="00480099" w:rsidRDefault="00873CDB" w:rsidP="00873CDB">
      <w:pPr>
        <w:numPr>
          <w:ilvl w:val="0"/>
          <w:numId w:val="13"/>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Maintenance Delays and Community Involvement</w:t>
      </w:r>
    </w:p>
    <w:p w14:paraId="1262E67D" w14:textId="2A6FA2E1" w:rsidR="00873CDB" w:rsidRPr="00480099" w:rsidRDefault="00873CDB" w:rsidP="00873CDB">
      <w:pPr>
        <w:numPr>
          <w:ilvl w:val="0"/>
          <w:numId w:val="13"/>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 xml:space="preserve">Current State: The school is slightly behind on its maintenance schedule, mainly affecting the decorative state of the school and specific areas like toilets for older </w:t>
      </w:r>
      <w:r w:rsidR="00117BA0">
        <w:rPr>
          <w:rFonts w:ascii="Arial" w:eastAsia="MS Mincho" w:hAnsi="Arial" w:cs="Arial"/>
          <w:sz w:val="24"/>
          <w:szCs w:val="24"/>
        </w:rPr>
        <w:t>pupil</w:t>
      </w:r>
      <w:r w:rsidRPr="00480099">
        <w:rPr>
          <w:rFonts w:ascii="Arial" w:eastAsia="MS Mincho" w:hAnsi="Arial" w:cs="Arial"/>
          <w:sz w:val="24"/>
          <w:szCs w:val="24"/>
        </w:rPr>
        <w:t>s.</w:t>
      </w:r>
    </w:p>
    <w:p w14:paraId="7730FE28" w14:textId="77777777" w:rsidR="00873CDB" w:rsidRPr="00480099" w:rsidRDefault="00873CDB" w:rsidP="00873CDB">
      <w:pPr>
        <w:numPr>
          <w:ilvl w:val="0"/>
          <w:numId w:val="13"/>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Community Involvement: There was a suggestion to involve community members in maintenance tasks like painting. However, logistical issues (e.g., high ceilings, need to move furniture) make this challenging. The possibility of organizing a community day for outdoor maintenance is being considered.</w:t>
      </w:r>
    </w:p>
    <w:p w14:paraId="2D933FF1" w14:textId="77777777" w:rsidR="00873CDB" w:rsidRPr="00480099" w:rsidRDefault="00873CDB" w:rsidP="00873CDB">
      <w:pPr>
        <w:spacing w:after="0" w:line="240" w:lineRule="auto"/>
        <w:rPr>
          <w:rFonts w:ascii="Arial" w:eastAsia="MS Mincho" w:hAnsi="Arial" w:cs="Arial"/>
          <w:sz w:val="24"/>
          <w:szCs w:val="24"/>
        </w:rPr>
      </w:pPr>
    </w:p>
    <w:p w14:paraId="0508BA53" w14:textId="107EA3B7" w:rsidR="00873CDB" w:rsidRPr="00480099" w:rsidRDefault="00873CDB" w:rsidP="00873CDB">
      <w:pPr>
        <w:spacing w:after="0" w:line="240" w:lineRule="auto"/>
        <w:rPr>
          <w:rFonts w:ascii="Arial" w:eastAsia="MS Mincho" w:hAnsi="Arial" w:cs="Arial"/>
          <w:sz w:val="24"/>
          <w:szCs w:val="24"/>
        </w:rPr>
      </w:pPr>
      <w:r w:rsidRPr="00480099">
        <w:rPr>
          <w:rFonts w:ascii="Arial" w:eastAsia="MS Mincho" w:hAnsi="Arial" w:cs="Arial"/>
          <w:sz w:val="24"/>
          <w:szCs w:val="24"/>
        </w:rPr>
        <w:t xml:space="preserve">Governors </w:t>
      </w:r>
      <w:r w:rsidR="000B5C77" w:rsidRPr="00A867F7">
        <w:rPr>
          <w:rFonts w:ascii="Arial" w:eastAsia="MS Mincho" w:hAnsi="Arial" w:cs="Arial"/>
          <w:b/>
          <w:bCs/>
          <w:color w:val="0070C0"/>
          <w:sz w:val="24"/>
          <w:szCs w:val="24"/>
          <w:u w:val="single"/>
          <w:lang w:val="en-US"/>
        </w:rPr>
        <w:t>RESOLVED</w:t>
      </w:r>
      <w:r w:rsidR="000B5C77" w:rsidRPr="00A867F7">
        <w:rPr>
          <w:rFonts w:ascii="Arial" w:eastAsia="MS Mincho" w:hAnsi="Arial" w:cs="Arial"/>
          <w:color w:val="0070C0"/>
          <w:sz w:val="24"/>
          <w:szCs w:val="24"/>
          <w:lang w:val="en-US"/>
        </w:rPr>
        <w:t xml:space="preserve"> </w:t>
      </w:r>
      <w:r w:rsidRPr="00480099">
        <w:rPr>
          <w:rFonts w:ascii="Arial" w:eastAsia="MS Mincho" w:hAnsi="Arial" w:cs="Arial"/>
          <w:sz w:val="24"/>
          <w:szCs w:val="24"/>
        </w:rPr>
        <w:t xml:space="preserve">to approve and sign off the School Financial Value Standard (SFVS) documents for submission to the local authority. </w:t>
      </w:r>
    </w:p>
    <w:p w14:paraId="3AE0B75A" w14:textId="77777777" w:rsidR="00873CDB" w:rsidRPr="00480099" w:rsidRDefault="00873CDB" w:rsidP="00873CDB">
      <w:pPr>
        <w:spacing w:after="0" w:line="240" w:lineRule="auto"/>
        <w:rPr>
          <w:rFonts w:ascii="Arial" w:eastAsia="MS Mincho" w:hAnsi="Arial" w:cs="Arial"/>
          <w:sz w:val="24"/>
          <w:szCs w:val="24"/>
        </w:rPr>
      </w:pPr>
    </w:p>
    <w:p w14:paraId="59E6D02F" w14:textId="77777777" w:rsidR="00873CDB" w:rsidRPr="00480099" w:rsidRDefault="00873CDB" w:rsidP="00873CDB">
      <w:pPr>
        <w:spacing w:after="0" w:line="240" w:lineRule="auto"/>
        <w:rPr>
          <w:rFonts w:ascii="Arial" w:eastAsia="MS Mincho" w:hAnsi="Arial" w:cs="Arial"/>
          <w:sz w:val="24"/>
          <w:szCs w:val="24"/>
        </w:rPr>
      </w:pPr>
      <w:r w:rsidRPr="00480099">
        <w:rPr>
          <w:rFonts w:ascii="Arial" w:eastAsia="MS Mincho" w:hAnsi="Arial" w:cs="Arial"/>
          <w:sz w:val="24"/>
          <w:szCs w:val="24"/>
        </w:rPr>
        <w:lastRenderedPageBreak/>
        <w:t xml:space="preserve">Monthly monitoring reports: Variances were reported on in November 2023 when the budget was positive overall. Since then, there have been some more adverse variances which have impacted the school. </w:t>
      </w:r>
    </w:p>
    <w:p w14:paraId="06CD88C6" w14:textId="77777777" w:rsidR="00873CDB" w:rsidRPr="00480099" w:rsidRDefault="00873CDB" w:rsidP="00873CDB">
      <w:pPr>
        <w:spacing w:after="0" w:line="240" w:lineRule="auto"/>
        <w:rPr>
          <w:rFonts w:ascii="Arial" w:eastAsia="MS Mincho" w:hAnsi="Arial" w:cs="Arial"/>
          <w:sz w:val="24"/>
          <w:szCs w:val="24"/>
        </w:rPr>
      </w:pPr>
    </w:p>
    <w:p w14:paraId="1604C469" w14:textId="77777777" w:rsidR="00873CDB" w:rsidRPr="00480099" w:rsidRDefault="00873CDB" w:rsidP="00873CDB">
      <w:pPr>
        <w:numPr>
          <w:ilvl w:val="0"/>
          <w:numId w:val="14"/>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Income Variance: The school has seen an income increase of £6,000, primarily from school meals, with specific budget variances linked to the timing of EHCPs. Originally, fewer EHCPs came through than expected, and those that did were delayed.</w:t>
      </w:r>
    </w:p>
    <w:p w14:paraId="4FEFB7A0" w14:textId="77777777" w:rsidR="00873CDB" w:rsidRPr="00480099" w:rsidRDefault="00873CDB" w:rsidP="00873CDB">
      <w:pPr>
        <w:numPr>
          <w:ilvl w:val="0"/>
          <w:numId w:val="14"/>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Expenditure Variance: Overall expenses increased by £40,000, partly offset by additional income of £40,000 from catering for free school meals, resulting in a balanced impact in this area.</w:t>
      </w:r>
    </w:p>
    <w:p w14:paraId="3A6459E7" w14:textId="77777777" w:rsidR="00873CDB" w:rsidRPr="00480099" w:rsidRDefault="00873CDB" w:rsidP="00873CDB">
      <w:pPr>
        <w:numPr>
          <w:ilvl w:val="0"/>
          <w:numId w:val="14"/>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 xml:space="preserve">Staffing Costs: The combined variance for teaching staff, other employed staff, and agency staff indicates expenses are still lower than budgeted for this year, despite all categories needing consideration together. Teacher staff costs are likely to be higher than budgeted for as a result of few experienced teachers leaving. </w:t>
      </w:r>
    </w:p>
    <w:p w14:paraId="36D9D886" w14:textId="77777777" w:rsidR="00873CDB" w:rsidRPr="00480099" w:rsidRDefault="00873CDB" w:rsidP="00873CDB">
      <w:pPr>
        <w:numPr>
          <w:ilvl w:val="0"/>
          <w:numId w:val="14"/>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Reserve Funds: Starting the year with £300,000 in reserves, the school anticipated a £30,000 decrease. However, improved monitoring predicts a positive variance of about £70,000, leading to an expected year-end reserve of £340,000.</w:t>
      </w:r>
    </w:p>
    <w:p w14:paraId="5E544BD8" w14:textId="77777777" w:rsidR="00873CDB" w:rsidRPr="00480099" w:rsidRDefault="00873CDB" w:rsidP="00873CDB">
      <w:pPr>
        <w:numPr>
          <w:ilvl w:val="0"/>
          <w:numId w:val="14"/>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Deficit Trends: the school has managed to reverse a trend of significant deficits from previous years, where the budget shortfall was nearly £250,000 at one point. This year’s surplus is a positive development, attributed to careful financial management and strategic income generation.</w:t>
      </w:r>
    </w:p>
    <w:p w14:paraId="62EE7C07" w14:textId="77777777" w:rsidR="00873CDB" w:rsidRPr="00480099" w:rsidRDefault="00873CDB" w:rsidP="00873CDB">
      <w:pPr>
        <w:numPr>
          <w:ilvl w:val="0"/>
          <w:numId w:val="14"/>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Income Generation: The school has increased income from extended school activities and other initiatives beyond traditional school funding sources, such as consultancy work and increased parental contributions.</w:t>
      </w:r>
    </w:p>
    <w:p w14:paraId="7218FB39" w14:textId="77777777" w:rsidR="00873CDB" w:rsidRPr="00480099" w:rsidRDefault="00873CDB" w:rsidP="00873CDB">
      <w:pPr>
        <w:numPr>
          <w:ilvl w:val="0"/>
          <w:numId w:val="14"/>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 xml:space="preserve">Community Contributions: The Parent-Teacher-Friend Association (PTFA) faced reduced income due to poor weather affecting events like the summer and Christmas fairs, resulting in about £5,000 less income year-on-year. </w:t>
      </w:r>
    </w:p>
    <w:p w14:paraId="436A9C03" w14:textId="77777777" w:rsidR="00873CDB" w:rsidRPr="00480099" w:rsidRDefault="00873CDB" w:rsidP="00873CDB">
      <w:pPr>
        <w:numPr>
          <w:ilvl w:val="0"/>
          <w:numId w:val="14"/>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 xml:space="preserve">Lettings: The school has shifted focus from small, short-term lettings to more substantial, long-term agreements. </w:t>
      </w:r>
    </w:p>
    <w:p w14:paraId="6BF004EA" w14:textId="77777777" w:rsidR="00873CDB" w:rsidRPr="00480099" w:rsidRDefault="00873CDB" w:rsidP="00873CDB">
      <w:pPr>
        <w:numPr>
          <w:ilvl w:val="0"/>
          <w:numId w:val="14"/>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Future Outlook: Whilst the school has managed to achieve a surplus this fiscal year, maintaining this status is challenging due to rising costs outpacing income growth. The school acknowledges the difficulty in creating long-term financial plans due to these dynamics but remains committed to exploring new income streams and managing expenditures prudently.</w:t>
      </w:r>
    </w:p>
    <w:p w14:paraId="71F97F70" w14:textId="77777777" w:rsidR="00873CDB" w:rsidRPr="00480099" w:rsidRDefault="00873CDB" w:rsidP="00873CDB">
      <w:pPr>
        <w:spacing w:after="0" w:line="240" w:lineRule="auto"/>
        <w:rPr>
          <w:rFonts w:ascii="Arial" w:eastAsia="MS Mincho" w:hAnsi="Arial" w:cs="Arial"/>
          <w:sz w:val="24"/>
          <w:szCs w:val="24"/>
        </w:rPr>
      </w:pPr>
    </w:p>
    <w:p w14:paraId="0B9AE467" w14:textId="77777777" w:rsidR="00873CDB" w:rsidRPr="00480099" w:rsidRDefault="00873CDB" w:rsidP="00873CDB">
      <w:pPr>
        <w:spacing w:after="0" w:line="240" w:lineRule="auto"/>
        <w:rPr>
          <w:rFonts w:ascii="Arial" w:eastAsia="MS Mincho" w:hAnsi="Arial" w:cs="Arial"/>
          <w:sz w:val="24"/>
          <w:szCs w:val="24"/>
        </w:rPr>
      </w:pPr>
      <w:r w:rsidRPr="00480099">
        <w:rPr>
          <w:rFonts w:ascii="Arial" w:eastAsia="MS Mincho" w:hAnsi="Arial" w:cs="Arial"/>
          <w:sz w:val="24"/>
          <w:szCs w:val="24"/>
        </w:rPr>
        <w:t>The school has managed to break even this year, though not without deferring several maintenance and upgrade activities as follows: Air conditioning installation, Computer suite upgrade, Decorative maintenance. These deferrals are seen as temporary solutions that may lead to increased future costs.</w:t>
      </w:r>
    </w:p>
    <w:p w14:paraId="04FF77F0" w14:textId="77777777" w:rsidR="001A16EB" w:rsidRPr="00480099" w:rsidRDefault="001A16EB" w:rsidP="001A16EB">
      <w:pPr>
        <w:spacing w:after="0" w:line="240" w:lineRule="auto"/>
        <w:rPr>
          <w:rFonts w:ascii="Arial" w:eastAsia="MS Mincho" w:hAnsi="Arial" w:cs="Arial"/>
          <w:sz w:val="24"/>
          <w:szCs w:val="24"/>
        </w:rPr>
      </w:pPr>
    </w:p>
    <w:p w14:paraId="40530D24" w14:textId="4785088A" w:rsidR="001A16EB" w:rsidRPr="00480099" w:rsidRDefault="001A16EB" w:rsidP="009F46E4">
      <w:pPr>
        <w:pStyle w:val="ListParagraph"/>
        <w:numPr>
          <w:ilvl w:val="0"/>
          <w:numId w:val="1"/>
        </w:numPr>
        <w:spacing w:after="0" w:line="240" w:lineRule="auto"/>
        <w:ind w:left="426" w:right="72" w:hanging="426"/>
        <w:rPr>
          <w:rFonts w:ascii="Arial" w:hAnsi="Arial" w:cs="Arial"/>
          <w:b/>
          <w:color w:val="0070C0"/>
          <w:sz w:val="24"/>
          <w:szCs w:val="24"/>
          <w:u w:val="single"/>
        </w:rPr>
      </w:pPr>
      <w:r w:rsidRPr="00480099">
        <w:rPr>
          <w:rFonts w:ascii="Arial" w:hAnsi="Arial" w:cs="Arial"/>
          <w:b/>
          <w:color w:val="0070C0"/>
          <w:sz w:val="24"/>
          <w:szCs w:val="24"/>
          <w:u w:val="single"/>
        </w:rPr>
        <w:t>FEASIBILITY OF FULL TIME NURSERY PROVISION</w:t>
      </w:r>
    </w:p>
    <w:p w14:paraId="6510E158" w14:textId="77777777" w:rsidR="001A16EB" w:rsidRPr="000B5C77" w:rsidRDefault="001A16EB" w:rsidP="008F7137">
      <w:pPr>
        <w:spacing w:after="0" w:line="240" w:lineRule="auto"/>
        <w:rPr>
          <w:rFonts w:ascii="Arial" w:eastAsia="MS Mincho" w:hAnsi="Arial" w:cs="Arial"/>
          <w:sz w:val="24"/>
          <w:szCs w:val="24"/>
        </w:rPr>
      </w:pPr>
    </w:p>
    <w:p w14:paraId="04AB9EBA" w14:textId="3886EBD8" w:rsidR="00A57E09" w:rsidRPr="00480099" w:rsidRDefault="00A57E09" w:rsidP="00A57E09">
      <w:pPr>
        <w:spacing w:after="0" w:line="240" w:lineRule="auto"/>
        <w:rPr>
          <w:rFonts w:ascii="Arial" w:eastAsia="MS Mincho" w:hAnsi="Arial" w:cs="Arial"/>
          <w:sz w:val="24"/>
          <w:szCs w:val="24"/>
        </w:rPr>
      </w:pPr>
      <w:r w:rsidRPr="00480099">
        <w:rPr>
          <w:rFonts w:ascii="Arial" w:eastAsia="MS Mincho" w:hAnsi="Arial" w:cs="Arial"/>
          <w:sz w:val="24"/>
          <w:szCs w:val="24"/>
        </w:rPr>
        <w:t xml:space="preserve">The school has conducted a survey to assess interest in nursery placements for this year and next year, including preferences for full-time or part-time placements. The survey indicated that there is a high demand for September 2024 with 37 full-time places needed (25 siblings, 12 new families). Part-time places are prioritized, creating a complex situation for fitting full-time and part-time demands. The future </w:t>
      </w:r>
      <w:r w:rsidRPr="00480099">
        <w:rPr>
          <w:rFonts w:ascii="Arial" w:eastAsia="MS Mincho" w:hAnsi="Arial" w:cs="Arial"/>
          <w:sz w:val="24"/>
          <w:szCs w:val="24"/>
        </w:rPr>
        <w:lastRenderedPageBreak/>
        <w:t xml:space="preserve">outlook indicates a decrease in demand for sibling placements next year from 25 to 19 as well as a falling birthrate. </w:t>
      </w:r>
    </w:p>
    <w:p w14:paraId="46F4ED35" w14:textId="2B129330" w:rsidR="00A57E09" w:rsidRPr="00480099" w:rsidRDefault="00A57E09" w:rsidP="00A57E09">
      <w:pPr>
        <w:spacing w:after="0" w:line="240" w:lineRule="auto"/>
        <w:rPr>
          <w:rFonts w:ascii="Arial" w:eastAsia="MS Mincho" w:hAnsi="Arial" w:cs="Arial"/>
          <w:sz w:val="24"/>
          <w:szCs w:val="24"/>
        </w:rPr>
      </w:pPr>
    </w:p>
    <w:p w14:paraId="50376559" w14:textId="772EC8F4" w:rsidR="00A57E09" w:rsidRPr="00480099" w:rsidRDefault="00A57E09" w:rsidP="00A57E09">
      <w:pPr>
        <w:spacing w:after="0" w:line="240" w:lineRule="auto"/>
        <w:rPr>
          <w:rFonts w:ascii="Arial" w:eastAsia="MS Mincho" w:hAnsi="Arial" w:cs="Arial"/>
          <w:sz w:val="24"/>
          <w:szCs w:val="24"/>
        </w:rPr>
      </w:pPr>
      <w:r w:rsidRPr="00480099">
        <w:rPr>
          <w:rFonts w:ascii="Arial" w:eastAsia="MS Mincho" w:hAnsi="Arial" w:cs="Arial"/>
          <w:sz w:val="24"/>
          <w:szCs w:val="24"/>
        </w:rPr>
        <w:t xml:space="preserve">Governors concluded that current feedback and demand do not compellingly justify a shift towards a full-time model from financial, educational, demand, sustainability, operational or staffing perspectives. It was </w:t>
      </w:r>
      <w:r w:rsidR="000B5C77" w:rsidRPr="00A867F7">
        <w:rPr>
          <w:rFonts w:ascii="Arial" w:eastAsia="MS Mincho" w:hAnsi="Arial" w:cs="Arial"/>
          <w:b/>
          <w:bCs/>
          <w:color w:val="0070C0"/>
          <w:sz w:val="24"/>
          <w:szCs w:val="24"/>
          <w:u w:val="single"/>
          <w:lang w:val="en-US"/>
        </w:rPr>
        <w:t>RESOLVED</w:t>
      </w:r>
      <w:r w:rsidR="000B5C77" w:rsidRPr="00A867F7">
        <w:rPr>
          <w:rFonts w:ascii="Arial" w:eastAsia="MS Mincho" w:hAnsi="Arial" w:cs="Arial"/>
          <w:color w:val="0070C0"/>
          <w:sz w:val="24"/>
          <w:szCs w:val="24"/>
          <w:lang w:val="en-US"/>
        </w:rPr>
        <w:t xml:space="preserve"> </w:t>
      </w:r>
      <w:r w:rsidRPr="00480099">
        <w:rPr>
          <w:rFonts w:ascii="Arial" w:eastAsia="MS Mincho" w:hAnsi="Arial" w:cs="Arial"/>
          <w:sz w:val="24"/>
          <w:szCs w:val="24"/>
        </w:rPr>
        <w:t xml:space="preserve">to maintain the current model to ensure sustainability and minimal disruption. It was further </w:t>
      </w:r>
      <w:r w:rsidR="000B5C77" w:rsidRPr="00A867F7">
        <w:rPr>
          <w:rFonts w:ascii="Arial" w:eastAsia="MS Mincho" w:hAnsi="Arial" w:cs="Arial"/>
          <w:b/>
          <w:bCs/>
          <w:color w:val="0070C0"/>
          <w:sz w:val="24"/>
          <w:szCs w:val="24"/>
          <w:u w:val="single"/>
          <w:lang w:val="en-US"/>
        </w:rPr>
        <w:t>RESOLVED</w:t>
      </w:r>
      <w:r w:rsidR="000B5C77" w:rsidRPr="00A867F7">
        <w:rPr>
          <w:rFonts w:ascii="Arial" w:eastAsia="MS Mincho" w:hAnsi="Arial" w:cs="Arial"/>
          <w:color w:val="0070C0"/>
          <w:sz w:val="24"/>
          <w:szCs w:val="24"/>
          <w:lang w:val="en-US"/>
        </w:rPr>
        <w:t xml:space="preserve"> </w:t>
      </w:r>
      <w:r w:rsidRPr="00480099">
        <w:rPr>
          <w:rFonts w:ascii="Arial" w:eastAsia="MS Mincho" w:hAnsi="Arial" w:cs="Arial"/>
          <w:sz w:val="24"/>
          <w:szCs w:val="24"/>
        </w:rPr>
        <w:t>that the nursery model be revisited in the future, considering it is based on projections such as birth rates and demand which are subject to change. Nursery places should be assessed annually to stay aligned with actual needs and trends, rather than relying on outdated projections or assumptions.</w:t>
      </w:r>
    </w:p>
    <w:p w14:paraId="7D422BA2" w14:textId="58E02463" w:rsidR="001A16EB" w:rsidRPr="00480099" w:rsidRDefault="001A16EB" w:rsidP="008F7137">
      <w:pPr>
        <w:spacing w:after="0" w:line="240" w:lineRule="auto"/>
        <w:rPr>
          <w:rFonts w:ascii="Arial" w:eastAsia="MS Mincho" w:hAnsi="Arial" w:cs="Arial"/>
          <w:sz w:val="24"/>
          <w:szCs w:val="24"/>
        </w:rPr>
      </w:pPr>
    </w:p>
    <w:p w14:paraId="08AFB3B4" w14:textId="7AFB44CF" w:rsidR="00477534" w:rsidRPr="00480099" w:rsidRDefault="00132B68" w:rsidP="005D5EDD">
      <w:pPr>
        <w:pStyle w:val="ListParagraph"/>
        <w:numPr>
          <w:ilvl w:val="0"/>
          <w:numId w:val="1"/>
        </w:numPr>
        <w:spacing w:after="0" w:line="240" w:lineRule="auto"/>
        <w:ind w:right="72" w:hanging="720"/>
        <w:rPr>
          <w:rFonts w:ascii="Arial" w:hAnsi="Arial" w:cs="Arial"/>
          <w:b/>
          <w:color w:val="0070C0"/>
          <w:sz w:val="24"/>
          <w:szCs w:val="24"/>
          <w:u w:val="single"/>
        </w:rPr>
      </w:pPr>
      <w:r w:rsidRPr="00480099">
        <w:rPr>
          <w:rFonts w:ascii="Arial" w:hAnsi="Arial" w:cs="Arial"/>
          <w:b/>
          <w:color w:val="0070C0"/>
          <w:sz w:val="24"/>
          <w:szCs w:val="24"/>
          <w:u w:val="single"/>
        </w:rPr>
        <w:t>COMPLIANCE</w:t>
      </w:r>
      <w:r w:rsidR="00477534" w:rsidRPr="00480099">
        <w:rPr>
          <w:rFonts w:ascii="Arial" w:hAnsi="Arial" w:cs="Arial"/>
          <w:b/>
          <w:color w:val="0070C0"/>
          <w:sz w:val="24"/>
          <w:szCs w:val="24"/>
          <w:u w:val="single"/>
        </w:rPr>
        <w:t xml:space="preserve"> </w:t>
      </w:r>
    </w:p>
    <w:p w14:paraId="0F655FDF" w14:textId="77777777" w:rsidR="008F7137" w:rsidRPr="00480099" w:rsidRDefault="008F7137" w:rsidP="009B3945">
      <w:pPr>
        <w:spacing w:after="0" w:line="240" w:lineRule="auto"/>
        <w:rPr>
          <w:rFonts w:ascii="Arial" w:eastAsia="MS Mincho" w:hAnsi="Arial" w:cs="Arial"/>
          <w:sz w:val="24"/>
          <w:szCs w:val="24"/>
        </w:rPr>
      </w:pPr>
    </w:p>
    <w:p w14:paraId="683FC38B" w14:textId="77777777" w:rsidR="00132B68" w:rsidRPr="00480099" w:rsidRDefault="00904633" w:rsidP="00904633">
      <w:pPr>
        <w:spacing w:after="0" w:line="240" w:lineRule="auto"/>
        <w:rPr>
          <w:rFonts w:ascii="Arial" w:eastAsia="MS Mincho" w:hAnsi="Arial" w:cs="Arial"/>
          <w:b/>
          <w:bCs/>
          <w:sz w:val="24"/>
          <w:szCs w:val="24"/>
        </w:rPr>
      </w:pPr>
      <w:r w:rsidRPr="00480099">
        <w:rPr>
          <w:rFonts w:ascii="Arial" w:eastAsia="MS Mincho" w:hAnsi="Arial" w:cs="Arial"/>
          <w:b/>
          <w:bCs/>
          <w:sz w:val="24"/>
          <w:szCs w:val="24"/>
        </w:rPr>
        <w:t>Data Protection and Cybersecurity</w:t>
      </w:r>
    </w:p>
    <w:p w14:paraId="33EF67DC" w14:textId="77777777" w:rsidR="00132B68" w:rsidRPr="00480099" w:rsidRDefault="00132B68" w:rsidP="00904633">
      <w:pPr>
        <w:spacing w:after="0" w:line="240" w:lineRule="auto"/>
        <w:rPr>
          <w:rFonts w:ascii="Arial" w:eastAsia="MS Mincho" w:hAnsi="Arial" w:cs="Arial"/>
          <w:sz w:val="24"/>
          <w:szCs w:val="24"/>
        </w:rPr>
      </w:pPr>
    </w:p>
    <w:p w14:paraId="6FFC0CF0" w14:textId="5BF7F8E4" w:rsidR="00877B24" w:rsidRPr="00480099" w:rsidRDefault="000B5C77" w:rsidP="00877B24">
      <w:pPr>
        <w:spacing w:after="0" w:line="240" w:lineRule="auto"/>
        <w:rPr>
          <w:rFonts w:ascii="Arial" w:eastAsia="MS Mincho" w:hAnsi="Arial" w:cs="Arial"/>
          <w:sz w:val="24"/>
          <w:szCs w:val="24"/>
        </w:rPr>
      </w:pPr>
      <w:r w:rsidRPr="00732A3B">
        <w:rPr>
          <w:rFonts w:ascii="Arial" w:eastAsia="MS Mincho" w:hAnsi="Arial" w:cs="Arial"/>
          <w:sz w:val="24"/>
          <w:szCs w:val="24"/>
        </w:rPr>
        <w:t>Governors received the data protection report from the appointed DPO</w:t>
      </w:r>
      <w:r>
        <w:rPr>
          <w:rStyle w:val="FootnoteReference"/>
          <w:rFonts w:ascii="Arial" w:eastAsia="MS Mincho" w:hAnsi="Arial" w:cs="Arial"/>
          <w:sz w:val="24"/>
          <w:szCs w:val="24"/>
        </w:rPr>
        <w:footnoteReference w:id="1"/>
      </w:r>
      <w:r w:rsidRPr="00732A3B">
        <w:rPr>
          <w:rFonts w:ascii="Arial" w:eastAsia="MS Mincho" w:hAnsi="Arial" w:cs="Arial"/>
          <w:sz w:val="24"/>
          <w:szCs w:val="24"/>
        </w:rPr>
        <w:t xml:space="preserve"> who advises on data protection and handles related training for schools. Details are contained around data protection practices, such as GDPR compliance, data breaches, and cybersecurity policies. It was noted that the school is becoming more aware of data protection and breaches are reported more efficiently. The school has a GDPR information system and is assured of IT security and infrastructure. A proper backup and restoration plan is in place and school policies reflect the importance of good cybersecurity. Staff are trained on GDPR and cybersecurity. It was </w:t>
      </w:r>
      <w:r w:rsidRPr="00EA4246">
        <w:rPr>
          <w:rFonts w:ascii="Arial" w:eastAsia="MS Mincho" w:hAnsi="Arial" w:cs="Arial"/>
          <w:b/>
          <w:bCs/>
          <w:color w:val="0070C0"/>
          <w:sz w:val="24"/>
          <w:szCs w:val="24"/>
          <w:u w:val="single"/>
        </w:rPr>
        <w:t>RESOLVED</w:t>
      </w:r>
      <w:r w:rsidRPr="00EA4246">
        <w:rPr>
          <w:rFonts w:ascii="Arial" w:eastAsia="MS Mincho" w:hAnsi="Arial" w:cs="Arial"/>
          <w:color w:val="0070C0"/>
          <w:sz w:val="24"/>
          <w:szCs w:val="24"/>
        </w:rPr>
        <w:t xml:space="preserve"> </w:t>
      </w:r>
      <w:r w:rsidRPr="00732A3B">
        <w:rPr>
          <w:rFonts w:ascii="Arial" w:eastAsia="MS Mincho" w:hAnsi="Arial" w:cs="Arial"/>
          <w:sz w:val="24"/>
          <w:szCs w:val="24"/>
        </w:rPr>
        <w:t>to include data protection as a more prominent agenda item in future governance meetings, potentially inviting Derek Crabtree, the DPO, to provide a detailed report and facilitate discussion.</w:t>
      </w:r>
      <w:r>
        <w:rPr>
          <w:rFonts w:ascii="Arial" w:eastAsia="MS Mincho" w:hAnsi="Arial" w:cs="Arial"/>
          <w:sz w:val="24"/>
          <w:szCs w:val="24"/>
        </w:rPr>
        <w:t xml:space="preserve"> </w:t>
      </w:r>
      <w:r w:rsidR="00877B24" w:rsidRPr="00480099">
        <w:rPr>
          <w:rFonts w:ascii="Arial" w:eastAsia="MS Mincho" w:hAnsi="Arial" w:cs="Arial"/>
          <w:sz w:val="24"/>
          <w:szCs w:val="24"/>
        </w:rPr>
        <w:t xml:space="preserve">Governors considered whether to assign a specific "data protection governor" role, which is seen as beneficial but not mandatory. The link governor could help to ensure that policies are actively followed and documented, which could be verified through mini-audits. The main concern would be managing data breaches and ensuring proper handling of sensitive data by staff. </w:t>
      </w:r>
    </w:p>
    <w:p w14:paraId="3389338C" w14:textId="77777777" w:rsidR="00877B24" w:rsidRPr="00480099" w:rsidRDefault="00877B24" w:rsidP="00877B24">
      <w:pPr>
        <w:spacing w:after="0" w:line="240" w:lineRule="auto"/>
        <w:rPr>
          <w:rFonts w:ascii="Arial" w:eastAsia="MS Mincho" w:hAnsi="Arial" w:cs="Arial"/>
          <w:sz w:val="24"/>
          <w:szCs w:val="24"/>
        </w:rPr>
      </w:pPr>
    </w:p>
    <w:p w14:paraId="72BCB58D" w14:textId="00B87192" w:rsidR="00132B68" w:rsidRPr="00480099" w:rsidRDefault="00132B68" w:rsidP="00904633">
      <w:pPr>
        <w:spacing w:after="0" w:line="240" w:lineRule="auto"/>
        <w:rPr>
          <w:rFonts w:ascii="Arial" w:eastAsia="MS Mincho" w:hAnsi="Arial" w:cs="Arial"/>
          <w:b/>
          <w:bCs/>
          <w:sz w:val="24"/>
          <w:szCs w:val="24"/>
        </w:rPr>
      </w:pPr>
      <w:r w:rsidRPr="00480099">
        <w:rPr>
          <w:rFonts w:ascii="Arial" w:eastAsia="MS Mincho" w:hAnsi="Arial" w:cs="Arial"/>
          <w:b/>
          <w:bCs/>
          <w:sz w:val="24"/>
          <w:szCs w:val="24"/>
        </w:rPr>
        <w:t>Policies</w:t>
      </w:r>
    </w:p>
    <w:p w14:paraId="4C879621" w14:textId="77777777" w:rsidR="00904633" w:rsidRPr="00480099" w:rsidRDefault="00904633" w:rsidP="00904633">
      <w:pPr>
        <w:spacing w:after="0" w:line="240" w:lineRule="auto"/>
        <w:rPr>
          <w:rFonts w:ascii="Arial" w:eastAsia="MS Mincho" w:hAnsi="Arial" w:cs="Arial"/>
          <w:sz w:val="24"/>
          <w:szCs w:val="24"/>
        </w:rPr>
      </w:pPr>
    </w:p>
    <w:p w14:paraId="08973E97" w14:textId="17C84AE9" w:rsidR="00904633" w:rsidRPr="00480099" w:rsidRDefault="00904633" w:rsidP="00904633">
      <w:pPr>
        <w:spacing w:after="0" w:line="240" w:lineRule="auto"/>
        <w:rPr>
          <w:rFonts w:ascii="Arial" w:eastAsia="MS Mincho" w:hAnsi="Arial" w:cs="Arial"/>
          <w:sz w:val="24"/>
          <w:szCs w:val="24"/>
        </w:rPr>
      </w:pPr>
      <w:r w:rsidRPr="00480099">
        <w:rPr>
          <w:rFonts w:ascii="Arial" w:eastAsia="MS Mincho" w:hAnsi="Arial" w:cs="Arial"/>
          <w:sz w:val="24"/>
          <w:szCs w:val="24"/>
        </w:rPr>
        <w:t xml:space="preserve">Equalities Information and Objectives Policy: Governors were apprised of the need to update the equalities information and objectives, which is a statutory requirement. This involves documenting how the school is working towards fulfilling its duties under the Equalities Act and the Public Sector Equality Duty. The policy aims to prevent discrimination based on the seven protected characteristics and promote good relations among different communities. Various challenges in diversity and representation were noted such as a noted lack of diversity within the governing body, limited diversity among teaching staff, with most culturally diverse or black individuals occupying lower-paid roles such as cleaning and catering. This impacts the representation seen by </w:t>
      </w:r>
      <w:r w:rsidR="00117BA0">
        <w:rPr>
          <w:rFonts w:ascii="Arial" w:eastAsia="MS Mincho" w:hAnsi="Arial" w:cs="Arial"/>
          <w:sz w:val="24"/>
          <w:szCs w:val="24"/>
        </w:rPr>
        <w:t>pupil</w:t>
      </w:r>
      <w:r w:rsidRPr="00480099">
        <w:rPr>
          <w:rFonts w:ascii="Arial" w:eastAsia="MS Mincho" w:hAnsi="Arial" w:cs="Arial"/>
          <w:sz w:val="24"/>
          <w:szCs w:val="24"/>
        </w:rPr>
        <w:t xml:space="preserve">s daily. The school also faces difficulties in attracting a diverse pool of applicants, particularly male and culturally diverse teachers, due to a lack of applications. The school is proactive with equality in the curriculum, including activities like LGBTQ History Week and integrating diverse reading materials although there are community sensitivities in addressing potentially </w:t>
      </w:r>
      <w:r w:rsidRPr="00480099">
        <w:rPr>
          <w:rFonts w:ascii="Arial" w:eastAsia="MS Mincho" w:hAnsi="Arial" w:cs="Arial"/>
          <w:sz w:val="24"/>
          <w:szCs w:val="24"/>
        </w:rPr>
        <w:lastRenderedPageBreak/>
        <w:t xml:space="preserve">controversial topics like non-binary identities in a primary setting, which some families may oppose. Efforts are needed to diversify the curriculum and teaching materials to better represent a variety of communities and challenge stereotypes. In addition, there is a need for an ongoing review process of school policies, incorporating feedback from various sources to ensure the policies are comprehensive and reflective of the community's needs. </w:t>
      </w:r>
    </w:p>
    <w:p w14:paraId="2D48EF16" w14:textId="77777777" w:rsidR="00904633" w:rsidRPr="00480099" w:rsidRDefault="00904633" w:rsidP="00904633">
      <w:pPr>
        <w:spacing w:after="0" w:line="240" w:lineRule="auto"/>
        <w:rPr>
          <w:rFonts w:ascii="Arial" w:eastAsia="MS Mincho" w:hAnsi="Arial" w:cs="Arial"/>
          <w:sz w:val="24"/>
          <w:szCs w:val="24"/>
        </w:rPr>
      </w:pPr>
    </w:p>
    <w:p w14:paraId="6208FCBA" w14:textId="5E265D28" w:rsidR="00904633" w:rsidRPr="00480099" w:rsidRDefault="00904633" w:rsidP="00904633">
      <w:pPr>
        <w:spacing w:after="0" w:line="240" w:lineRule="auto"/>
        <w:rPr>
          <w:rFonts w:ascii="Arial" w:eastAsia="MS Mincho" w:hAnsi="Arial" w:cs="Arial"/>
          <w:sz w:val="24"/>
          <w:szCs w:val="24"/>
        </w:rPr>
      </w:pPr>
      <w:r w:rsidRPr="00480099">
        <w:rPr>
          <w:rFonts w:ascii="Arial" w:eastAsia="MS Mincho" w:hAnsi="Arial" w:cs="Arial"/>
          <w:sz w:val="24"/>
          <w:szCs w:val="24"/>
        </w:rPr>
        <w:t xml:space="preserve">Feedback on </w:t>
      </w:r>
      <w:r w:rsidR="00117BA0">
        <w:rPr>
          <w:rFonts w:ascii="Arial" w:eastAsia="MS Mincho" w:hAnsi="Arial" w:cs="Arial"/>
          <w:sz w:val="24"/>
          <w:szCs w:val="24"/>
        </w:rPr>
        <w:t>Pupil</w:t>
      </w:r>
      <w:r w:rsidRPr="00480099">
        <w:rPr>
          <w:rFonts w:ascii="Arial" w:eastAsia="MS Mincho" w:hAnsi="Arial" w:cs="Arial"/>
          <w:sz w:val="24"/>
          <w:szCs w:val="24"/>
        </w:rPr>
        <w:t xml:space="preserve"> Mix-up Policy: Those present reviewed feedback regarding the </w:t>
      </w:r>
      <w:r w:rsidR="00117BA0">
        <w:rPr>
          <w:rFonts w:ascii="Arial" w:eastAsia="MS Mincho" w:hAnsi="Arial" w:cs="Arial"/>
          <w:sz w:val="24"/>
          <w:szCs w:val="24"/>
        </w:rPr>
        <w:t>pupil</w:t>
      </w:r>
      <w:r w:rsidRPr="00480099">
        <w:rPr>
          <w:rFonts w:ascii="Arial" w:eastAsia="MS Mincho" w:hAnsi="Arial" w:cs="Arial"/>
          <w:sz w:val="24"/>
          <w:szCs w:val="24"/>
        </w:rPr>
        <w:t xml:space="preserve"> mixing policy at the end of reception year. Despite the social challenges, it was decided to retain the mix-up at this stage as it's crucial for addressing class disparities and ensuring proper placement. The previous policy had three mix-up points. After consideration, this was reduced to two, specifically at the end of reception and Year 3. The school emphasized flexibility to mix </w:t>
      </w:r>
      <w:r w:rsidR="00117BA0">
        <w:rPr>
          <w:rFonts w:ascii="Arial" w:eastAsia="MS Mincho" w:hAnsi="Arial" w:cs="Arial"/>
          <w:sz w:val="24"/>
          <w:szCs w:val="24"/>
        </w:rPr>
        <w:t>pupil</w:t>
      </w:r>
      <w:r w:rsidRPr="00480099">
        <w:rPr>
          <w:rFonts w:ascii="Arial" w:eastAsia="MS Mincho" w:hAnsi="Arial" w:cs="Arial"/>
          <w:sz w:val="24"/>
          <w:szCs w:val="24"/>
        </w:rPr>
        <w:t>s at other times if necessary, but generally, there would be no additional mix-ups unless deemed essential. Special attention would be given to the needs of children with complex behaviours or social communication difficulties to prevent exacerbation of issues</w:t>
      </w:r>
      <w:r w:rsidRPr="00480099">
        <w:rPr>
          <w:rFonts w:ascii="Cambria" w:eastAsia="MS Mincho" w:hAnsi="Cambria" w:cs="Times New Roman"/>
        </w:rPr>
        <w:t xml:space="preserve">. </w:t>
      </w:r>
      <w:r w:rsidRPr="00480099">
        <w:rPr>
          <w:rFonts w:ascii="Arial" w:eastAsia="MS Mincho" w:hAnsi="Arial" w:cs="Arial"/>
          <w:sz w:val="24"/>
          <w:szCs w:val="24"/>
        </w:rPr>
        <w:t xml:space="preserve">It was </w:t>
      </w:r>
      <w:r w:rsidR="002F1E99" w:rsidRPr="008B7F4B">
        <w:rPr>
          <w:rFonts w:ascii="Arial" w:eastAsia="MS Mincho" w:hAnsi="Arial" w:cs="Arial"/>
          <w:b/>
          <w:bCs/>
          <w:color w:val="0070C0"/>
          <w:sz w:val="24"/>
          <w:szCs w:val="24"/>
          <w:u w:val="single"/>
        </w:rPr>
        <w:t>RESOLVED</w:t>
      </w:r>
      <w:r w:rsidR="002F1E99" w:rsidRPr="008B7F4B">
        <w:rPr>
          <w:rFonts w:ascii="Arial" w:eastAsia="MS Mincho" w:hAnsi="Arial" w:cs="Arial"/>
          <w:color w:val="0070C0"/>
          <w:sz w:val="24"/>
          <w:szCs w:val="24"/>
        </w:rPr>
        <w:t xml:space="preserve"> </w:t>
      </w:r>
      <w:r w:rsidRPr="00480099">
        <w:rPr>
          <w:rFonts w:ascii="Arial" w:eastAsia="MS Mincho" w:hAnsi="Arial" w:cs="Arial"/>
          <w:sz w:val="24"/>
          <w:szCs w:val="24"/>
        </w:rPr>
        <w:t>to:</w:t>
      </w:r>
    </w:p>
    <w:p w14:paraId="0DD44E54" w14:textId="77777777" w:rsidR="00904633" w:rsidRPr="00480099" w:rsidRDefault="00904633" w:rsidP="00904633">
      <w:pPr>
        <w:numPr>
          <w:ilvl w:val="0"/>
          <w:numId w:val="17"/>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 xml:space="preserve">Continue with mix-ups at the end of reception and Year 3 only, with flexibility retained for additional mix-ups if needed. </w:t>
      </w:r>
    </w:p>
    <w:p w14:paraId="24CDAF6E" w14:textId="00D0C185" w:rsidR="00904633" w:rsidRPr="00480099" w:rsidRDefault="00904633" w:rsidP="00904633">
      <w:pPr>
        <w:numPr>
          <w:ilvl w:val="0"/>
          <w:numId w:val="17"/>
        </w:numPr>
        <w:spacing w:after="0" w:line="240" w:lineRule="auto"/>
        <w:contextualSpacing/>
        <w:rPr>
          <w:rFonts w:ascii="Arial" w:eastAsia="MS Mincho" w:hAnsi="Arial" w:cs="Arial"/>
          <w:sz w:val="24"/>
          <w:szCs w:val="24"/>
        </w:rPr>
      </w:pPr>
      <w:r w:rsidRPr="00480099">
        <w:rPr>
          <w:rFonts w:ascii="Arial" w:eastAsia="MS Mincho" w:hAnsi="Arial" w:cs="Arial"/>
          <w:sz w:val="24"/>
          <w:szCs w:val="24"/>
        </w:rPr>
        <w:t xml:space="preserve">Maintain the ability for </w:t>
      </w:r>
      <w:r w:rsidR="00117BA0">
        <w:rPr>
          <w:rFonts w:ascii="Arial" w:eastAsia="MS Mincho" w:hAnsi="Arial" w:cs="Arial"/>
          <w:sz w:val="24"/>
          <w:szCs w:val="24"/>
        </w:rPr>
        <w:t>pupil</w:t>
      </w:r>
      <w:r w:rsidRPr="00480099">
        <w:rPr>
          <w:rFonts w:ascii="Arial" w:eastAsia="MS Mincho" w:hAnsi="Arial" w:cs="Arial"/>
          <w:sz w:val="24"/>
          <w:szCs w:val="24"/>
        </w:rPr>
        <w:t>s to nominate peers they work well with, to minimize challenges during transitions.</w:t>
      </w:r>
    </w:p>
    <w:p w14:paraId="01CFCA4F" w14:textId="77777777" w:rsidR="00904633" w:rsidRPr="00480099" w:rsidRDefault="00904633" w:rsidP="00904633">
      <w:pPr>
        <w:spacing w:after="0" w:line="240" w:lineRule="auto"/>
        <w:rPr>
          <w:rFonts w:ascii="Arial" w:eastAsia="MS Mincho" w:hAnsi="Arial" w:cs="Arial"/>
          <w:sz w:val="24"/>
          <w:szCs w:val="24"/>
        </w:rPr>
      </w:pPr>
    </w:p>
    <w:p w14:paraId="1B90E6C8" w14:textId="77777777" w:rsidR="00904633" w:rsidRPr="00480099" w:rsidRDefault="00904633" w:rsidP="00904633">
      <w:pPr>
        <w:spacing w:after="0" w:line="240" w:lineRule="auto"/>
        <w:rPr>
          <w:rFonts w:ascii="Arial" w:eastAsia="MS Mincho" w:hAnsi="Arial" w:cs="Arial"/>
          <w:sz w:val="24"/>
          <w:szCs w:val="24"/>
        </w:rPr>
      </w:pPr>
      <w:r w:rsidRPr="00480099">
        <w:rPr>
          <w:rFonts w:ascii="Arial" w:eastAsia="MS Mincho" w:hAnsi="Arial" w:cs="Arial"/>
          <w:sz w:val="24"/>
          <w:szCs w:val="24"/>
        </w:rPr>
        <w:t xml:space="preserve">Educational Trip Policies: Concerns were raised about the existing policies on school trips, particularly the requirement for governing body approval for residential trips six months in advance. It was noted that current practices might not align with the policy, necessitating a review and possible amendment of the language used. </w:t>
      </w:r>
    </w:p>
    <w:p w14:paraId="676CDB29" w14:textId="0E6A96FE" w:rsidR="003C09D6" w:rsidRDefault="003C09D6" w:rsidP="003C09D6">
      <w:pPr>
        <w:spacing w:after="0" w:line="240" w:lineRule="auto"/>
        <w:rPr>
          <w:rFonts w:ascii="Arial" w:eastAsia="MS Mincho" w:hAnsi="Arial" w:cs="Arial"/>
          <w:sz w:val="24"/>
          <w:szCs w:val="24"/>
        </w:rPr>
      </w:pPr>
    </w:p>
    <w:p w14:paraId="1F82C183" w14:textId="0E1BFF5E" w:rsidR="00C80720" w:rsidRPr="00480099" w:rsidRDefault="00C80720" w:rsidP="00C80720">
      <w:pPr>
        <w:pStyle w:val="ListParagraph"/>
        <w:numPr>
          <w:ilvl w:val="0"/>
          <w:numId w:val="1"/>
        </w:numPr>
        <w:spacing w:after="0" w:line="240" w:lineRule="auto"/>
        <w:ind w:right="72" w:hanging="720"/>
        <w:rPr>
          <w:rFonts w:ascii="Arial" w:hAnsi="Arial" w:cs="Arial"/>
          <w:b/>
          <w:color w:val="0070C0"/>
          <w:sz w:val="24"/>
          <w:szCs w:val="24"/>
          <w:u w:val="single"/>
        </w:rPr>
      </w:pPr>
      <w:r>
        <w:rPr>
          <w:rFonts w:ascii="Arial" w:hAnsi="Arial" w:cs="Arial"/>
          <w:b/>
          <w:color w:val="0070C0"/>
          <w:sz w:val="24"/>
          <w:szCs w:val="24"/>
          <w:u w:val="single"/>
        </w:rPr>
        <w:t>CARETAKER’S HOUSE</w:t>
      </w:r>
    </w:p>
    <w:p w14:paraId="76468D09" w14:textId="77777777" w:rsidR="00C80720" w:rsidRPr="00480099" w:rsidRDefault="00C80720" w:rsidP="00C80720">
      <w:pPr>
        <w:spacing w:after="0" w:line="240" w:lineRule="auto"/>
        <w:ind w:right="72"/>
        <w:rPr>
          <w:rFonts w:ascii="Arial" w:hAnsi="Arial" w:cs="Arial"/>
          <w:b/>
          <w:color w:val="0070C0"/>
          <w:sz w:val="24"/>
          <w:szCs w:val="24"/>
          <w:u w:val="single"/>
        </w:rPr>
      </w:pPr>
    </w:p>
    <w:p w14:paraId="7CC6EB04" w14:textId="77777777" w:rsidR="00C80720" w:rsidRDefault="00C80720" w:rsidP="00C80720">
      <w:pPr>
        <w:spacing w:after="0" w:line="240" w:lineRule="auto"/>
        <w:rPr>
          <w:rFonts w:ascii="Arial" w:eastAsia="MS Mincho" w:hAnsi="Arial" w:cs="Arial"/>
          <w:sz w:val="24"/>
          <w:szCs w:val="24"/>
          <w:lang w:val="en-US"/>
        </w:rPr>
      </w:pPr>
      <w:r>
        <w:rPr>
          <w:rFonts w:ascii="Arial" w:eastAsia="MS Mincho" w:hAnsi="Arial" w:cs="Arial"/>
          <w:sz w:val="24"/>
          <w:szCs w:val="24"/>
          <w:lang w:val="en-US"/>
        </w:rPr>
        <w:t>Governors concluded that the proposal to convert the caretaker’s house into a short-term rental property appears to be a financially viable solution to a pressing maintenance and usability issue, offering a potentially significant new income stream to support school operations. Further approvals and detailed planning are required to proceed.</w:t>
      </w:r>
    </w:p>
    <w:p w14:paraId="380E9203" w14:textId="77777777" w:rsidR="00C80720" w:rsidRPr="00480099" w:rsidRDefault="00C80720" w:rsidP="00C80720">
      <w:pPr>
        <w:spacing w:after="0" w:line="240" w:lineRule="auto"/>
        <w:ind w:right="72"/>
        <w:rPr>
          <w:rFonts w:ascii="Arial" w:hAnsi="Arial" w:cs="Arial"/>
          <w:bCs/>
          <w:sz w:val="24"/>
          <w:szCs w:val="24"/>
        </w:rPr>
      </w:pPr>
    </w:p>
    <w:p w14:paraId="26B9ECA0" w14:textId="77777777" w:rsidR="00C80720" w:rsidRPr="000B5C77" w:rsidRDefault="00C80720" w:rsidP="003C09D6">
      <w:pPr>
        <w:spacing w:after="0" w:line="240" w:lineRule="auto"/>
        <w:rPr>
          <w:rFonts w:ascii="Arial" w:eastAsia="MS Mincho" w:hAnsi="Arial" w:cs="Arial"/>
          <w:sz w:val="24"/>
          <w:szCs w:val="24"/>
        </w:rPr>
      </w:pPr>
    </w:p>
    <w:p w14:paraId="6B7727E9" w14:textId="210688F4" w:rsidR="002D0A3D" w:rsidRPr="00480099" w:rsidRDefault="00F603EC" w:rsidP="00694B0E">
      <w:pPr>
        <w:pStyle w:val="ListParagraph"/>
        <w:numPr>
          <w:ilvl w:val="0"/>
          <w:numId w:val="1"/>
        </w:numPr>
        <w:spacing w:after="0" w:line="240" w:lineRule="auto"/>
        <w:ind w:right="72" w:hanging="720"/>
        <w:rPr>
          <w:rFonts w:ascii="Arial" w:hAnsi="Arial" w:cs="Arial"/>
          <w:b/>
          <w:color w:val="0070C0"/>
          <w:sz w:val="24"/>
          <w:szCs w:val="24"/>
          <w:u w:val="single"/>
        </w:rPr>
      </w:pPr>
      <w:bookmarkStart w:id="5" w:name="_Hlk150236347"/>
      <w:r w:rsidRPr="00480099">
        <w:rPr>
          <w:rFonts w:ascii="Arial" w:hAnsi="Arial" w:cs="Arial"/>
          <w:b/>
          <w:color w:val="0070C0"/>
          <w:sz w:val="24"/>
          <w:szCs w:val="24"/>
          <w:u w:val="single"/>
        </w:rPr>
        <w:t>DATE OF NEXT MEETING</w:t>
      </w:r>
      <w:r w:rsidR="00EE18A2" w:rsidRPr="00480099">
        <w:rPr>
          <w:rFonts w:ascii="Arial" w:hAnsi="Arial" w:cs="Arial"/>
          <w:b/>
          <w:color w:val="0070C0"/>
          <w:sz w:val="24"/>
          <w:szCs w:val="24"/>
          <w:u w:val="single"/>
        </w:rPr>
        <w:t xml:space="preserve"> </w:t>
      </w:r>
    </w:p>
    <w:bookmarkEnd w:id="5"/>
    <w:p w14:paraId="083C6E91" w14:textId="2F20DF56" w:rsidR="002D0A3D" w:rsidRPr="00480099" w:rsidRDefault="002D0A3D" w:rsidP="002D0A3D">
      <w:pPr>
        <w:spacing w:after="0" w:line="240" w:lineRule="auto"/>
        <w:ind w:right="72"/>
        <w:rPr>
          <w:rFonts w:ascii="Arial" w:hAnsi="Arial" w:cs="Arial"/>
          <w:b/>
          <w:color w:val="0070C0"/>
          <w:sz w:val="24"/>
          <w:szCs w:val="24"/>
          <w:u w:val="single"/>
        </w:rPr>
      </w:pPr>
    </w:p>
    <w:p w14:paraId="5B0C6D23" w14:textId="42EC198A" w:rsidR="00136189" w:rsidRPr="00480099" w:rsidRDefault="00136189" w:rsidP="00AA6349">
      <w:pPr>
        <w:spacing w:after="0" w:line="240" w:lineRule="auto"/>
        <w:ind w:right="72"/>
        <w:rPr>
          <w:rFonts w:ascii="Arial" w:hAnsi="Arial" w:cs="Arial"/>
          <w:bCs/>
          <w:sz w:val="24"/>
          <w:szCs w:val="24"/>
        </w:rPr>
      </w:pPr>
      <w:r w:rsidRPr="00480099">
        <w:rPr>
          <w:rFonts w:ascii="Arial" w:hAnsi="Arial" w:cs="Arial"/>
          <w:b/>
          <w:sz w:val="24"/>
          <w:szCs w:val="24"/>
        </w:rPr>
        <w:t>Wimbledon Park</w:t>
      </w:r>
      <w:r w:rsidR="004E5D8C" w:rsidRPr="00480099">
        <w:rPr>
          <w:rStyle w:val="FootnoteReference"/>
          <w:rFonts w:ascii="Arial" w:hAnsi="Arial" w:cs="Arial"/>
          <w:b/>
          <w:sz w:val="24"/>
          <w:szCs w:val="24"/>
        </w:rPr>
        <w:footnoteReference w:id="2"/>
      </w:r>
      <w:r w:rsidRPr="00480099">
        <w:rPr>
          <w:rFonts w:ascii="Arial" w:hAnsi="Arial" w:cs="Arial"/>
          <w:bCs/>
          <w:sz w:val="24"/>
          <w:szCs w:val="24"/>
        </w:rPr>
        <w:t xml:space="preserve"> – 21 May, 2 July</w:t>
      </w:r>
    </w:p>
    <w:p w14:paraId="0D9DAA06" w14:textId="77777777" w:rsidR="00944173" w:rsidRPr="00480099" w:rsidRDefault="00944173" w:rsidP="00AA6349">
      <w:pPr>
        <w:spacing w:after="0" w:line="240" w:lineRule="auto"/>
        <w:ind w:right="72"/>
        <w:rPr>
          <w:rFonts w:ascii="Arial" w:hAnsi="Arial" w:cs="Arial"/>
          <w:bCs/>
          <w:sz w:val="24"/>
          <w:szCs w:val="24"/>
        </w:rPr>
      </w:pPr>
    </w:p>
    <w:p w14:paraId="1911F46D" w14:textId="77777777" w:rsidR="00944173" w:rsidRPr="000B5C77" w:rsidRDefault="00944173" w:rsidP="00AA6349">
      <w:pPr>
        <w:spacing w:after="0" w:line="240" w:lineRule="auto"/>
        <w:ind w:right="72"/>
        <w:rPr>
          <w:rFonts w:ascii="Calibri" w:eastAsia="Calibri" w:hAnsi="Calibri" w:cs="Times New Roman"/>
        </w:rPr>
      </w:pPr>
    </w:p>
    <w:p w14:paraId="6EF91F5B" w14:textId="60B9C1BF" w:rsidR="00AA6349" w:rsidRPr="000B5C77" w:rsidRDefault="00F1244D" w:rsidP="00694B0E">
      <w:pPr>
        <w:spacing w:after="0" w:line="240" w:lineRule="auto"/>
        <w:rPr>
          <w:rFonts w:ascii="Arial" w:hAnsi="Arial" w:cs="Arial"/>
          <w:b/>
          <w:bCs/>
          <w:i/>
          <w:sz w:val="24"/>
          <w:szCs w:val="24"/>
        </w:rPr>
      </w:pPr>
      <w:r w:rsidRPr="00480099">
        <w:rPr>
          <w:rFonts w:ascii="Arial" w:eastAsia="Calibri" w:hAnsi="Arial" w:cs="Arial"/>
          <w:noProof/>
          <w:sz w:val="24"/>
          <w:szCs w:val="24"/>
          <w:lang w:eastAsia="en-GB"/>
        </w:rPr>
        <mc:AlternateContent>
          <mc:Choice Requires="wps">
            <w:drawing>
              <wp:anchor distT="0" distB="0" distL="114300" distR="114300" simplePos="0" relativeHeight="251658240" behindDoc="0" locked="0" layoutInCell="1" allowOverlap="1" wp14:anchorId="37F4E727" wp14:editId="07D6F761">
                <wp:simplePos x="0" y="0"/>
                <wp:positionH relativeFrom="column">
                  <wp:posOffset>-247650</wp:posOffset>
                </wp:positionH>
                <wp:positionV relativeFrom="paragraph">
                  <wp:posOffset>89535</wp:posOffset>
                </wp:positionV>
                <wp:extent cx="6610350" cy="885825"/>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0E7DF1" w:rsidRPr="000B5C77" w:rsidRDefault="000E7DF1" w:rsidP="007D190D">
                            <w:pPr>
                              <w:pStyle w:val="NoSpacing"/>
                              <w:rPr>
                                <w:color w:val="1F497D"/>
                                <w:sz w:val="16"/>
                                <w:szCs w:val="16"/>
                              </w:rPr>
                            </w:pPr>
                          </w:p>
                          <w:p w14:paraId="6149A30F" w14:textId="77777777" w:rsidR="000E7DF1" w:rsidRPr="000B5C77" w:rsidRDefault="000E7DF1" w:rsidP="007D190D">
                            <w:pPr>
                              <w:pStyle w:val="NoSpacing"/>
                              <w:rPr>
                                <w:color w:val="1F497D"/>
                                <w:sz w:val="16"/>
                                <w:szCs w:val="16"/>
                              </w:rPr>
                            </w:pPr>
                            <w:proofErr w:type="gramStart"/>
                            <w:r w:rsidRPr="000B5C77">
                              <w:rPr>
                                <w:color w:val="1F497D"/>
                                <w:sz w:val="16"/>
                                <w:szCs w:val="16"/>
                              </w:rPr>
                              <w:t>Signed:_</w:t>
                            </w:r>
                            <w:proofErr w:type="gramEnd"/>
                            <w:r w:rsidRPr="000B5C77">
                              <w:rPr>
                                <w:color w:val="1F497D"/>
                                <w:sz w:val="16"/>
                                <w:szCs w:val="16"/>
                              </w:rPr>
                              <w:t>___________________________________________________________Print Name:________________________________________________</w:t>
                            </w:r>
                          </w:p>
                          <w:p w14:paraId="61015B27" w14:textId="08AB9F6C" w:rsidR="000E7DF1" w:rsidRPr="000B5C77" w:rsidRDefault="000E7DF1" w:rsidP="007D190D">
                            <w:pPr>
                              <w:pStyle w:val="NoSpacing"/>
                              <w:rPr>
                                <w:color w:val="1F497D"/>
                                <w:sz w:val="16"/>
                                <w:szCs w:val="16"/>
                              </w:rPr>
                            </w:pPr>
                            <w:r w:rsidRPr="000B5C77">
                              <w:rPr>
                                <w:color w:val="1F497D"/>
                                <w:sz w:val="16"/>
                                <w:szCs w:val="16"/>
                              </w:rPr>
                              <w:t>Chair of Governors</w:t>
                            </w:r>
                          </w:p>
                          <w:p w14:paraId="4EC66D98" w14:textId="2F6AE172" w:rsidR="000E7DF1" w:rsidRPr="000B5C77" w:rsidRDefault="000E7DF1" w:rsidP="007D190D">
                            <w:pPr>
                              <w:pStyle w:val="NoSpacing"/>
                              <w:rPr>
                                <w:color w:val="1F497D"/>
                                <w:sz w:val="16"/>
                                <w:szCs w:val="16"/>
                              </w:rPr>
                            </w:pPr>
                          </w:p>
                          <w:p w14:paraId="4EB829E6" w14:textId="77777777" w:rsidR="000E7DF1" w:rsidRPr="000B5C77" w:rsidRDefault="000E7DF1" w:rsidP="009F02C7">
                            <w:pPr>
                              <w:pStyle w:val="NoSpacing"/>
                              <w:rPr>
                                <w:color w:val="1F497D"/>
                                <w:sz w:val="16"/>
                                <w:szCs w:val="16"/>
                              </w:rPr>
                            </w:pPr>
                            <w:proofErr w:type="gramStart"/>
                            <w:r w:rsidRPr="000B5C77">
                              <w:rPr>
                                <w:color w:val="1F497D"/>
                                <w:sz w:val="16"/>
                                <w:szCs w:val="16"/>
                              </w:rPr>
                              <w:t>Date:_</w:t>
                            </w:r>
                            <w:proofErr w:type="gramEnd"/>
                            <w:r w:rsidRPr="000B5C77">
                              <w:rPr>
                                <w:color w:val="1F497D"/>
                                <w:sz w:val="16"/>
                                <w:szCs w:val="16"/>
                              </w:rPr>
                              <w:t>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F4E727" id="_x0000_t202" coordsize="21600,21600" o:spt="202" path="m,l,21600r21600,l21600,xe">
                <v:stroke joinstyle="miter"/>
                <v:path gradientshapeok="t" o:connecttype="rect"/>
              </v:shapetype>
              <v:shape id="Text Box 13" o:spid="_x0000_s1026" type="#_x0000_t202" style="position:absolute;margin-left:-19.5pt;margin-top:7.05pt;width:520.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" strokecolor="#0070c0">
                <v:stroke dashstyle="dash"/>
                <v:textbox>
                  <w:txbxContent>
                    <w:p w14:paraId="17B6F7B5" w14:textId="77777777" w:rsidR="000E7DF1" w:rsidRPr="000B5C77" w:rsidRDefault="000E7DF1" w:rsidP="007D190D">
                      <w:pPr>
                        <w:pStyle w:val="NoSpacing"/>
                        <w:rPr>
                          <w:color w:val="1F497D"/>
                          <w:sz w:val="16"/>
                          <w:szCs w:val="16"/>
                        </w:rPr>
                      </w:pPr>
                    </w:p>
                    <w:p w14:paraId="6149A30F" w14:textId="77777777" w:rsidR="000E7DF1" w:rsidRPr="000B5C77" w:rsidRDefault="000E7DF1" w:rsidP="007D190D">
                      <w:pPr>
                        <w:pStyle w:val="NoSpacing"/>
                        <w:rPr>
                          <w:color w:val="1F497D"/>
                          <w:sz w:val="16"/>
                          <w:szCs w:val="16"/>
                        </w:rPr>
                      </w:pPr>
                      <w:proofErr w:type="gramStart"/>
                      <w:r w:rsidRPr="000B5C77">
                        <w:rPr>
                          <w:color w:val="1F497D"/>
                          <w:sz w:val="16"/>
                          <w:szCs w:val="16"/>
                        </w:rPr>
                        <w:t>Signed:_</w:t>
                      </w:r>
                      <w:proofErr w:type="gramEnd"/>
                      <w:r w:rsidRPr="000B5C77">
                        <w:rPr>
                          <w:color w:val="1F497D"/>
                          <w:sz w:val="16"/>
                          <w:szCs w:val="16"/>
                        </w:rPr>
                        <w:t>___________________________________________________________Print Name:________________________________________________</w:t>
                      </w:r>
                    </w:p>
                    <w:p w14:paraId="61015B27" w14:textId="08AB9F6C" w:rsidR="000E7DF1" w:rsidRPr="000B5C77" w:rsidRDefault="000E7DF1" w:rsidP="007D190D">
                      <w:pPr>
                        <w:pStyle w:val="NoSpacing"/>
                        <w:rPr>
                          <w:color w:val="1F497D"/>
                          <w:sz w:val="16"/>
                          <w:szCs w:val="16"/>
                        </w:rPr>
                      </w:pPr>
                      <w:r w:rsidRPr="000B5C77">
                        <w:rPr>
                          <w:color w:val="1F497D"/>
                          <w:sz w:val="16"/>
                          <w:szCs w:val="16"/>
                        </w:rPr>
                        <w:t>Chair of Governors</w:t>
                      </w:r>
                    </w:p>
                    <w:p w14:paraId="4EC66D98" w14:textId="2F6AE172" w:rsidR="000E7DF1" w:rsidRPr="000B5C77" w:rsidRDefault="000E7DF1" w:rsidP="007D190D">
                      <w:pPr>
                        <w:pStyle w:val="NoSpacing"/>
                        <w:rPr>
                          <w:color w:val="1F497D"/>
                          <w:sz w:val="16"/>
                          <w:szCs w:val="16"/>
                        </w:rPr>
                      </w:pPr>
                    </w:p>
                    <w:p w14:paraId="4EB829E6" w14:textId="77777777" w:rsidR="000E7DF1" w:rsidRPr="000B5C77" w:rsidRDefault="000E7DF1" w:rsidP="009F02C7">
                      <w:pPr>
                        <w:pStyle w:val="NoSpacing"/>
                        <w:rPr>
                          <w:color w:val="1F497D"/>
                          <w:sz w:val="16"/>
                          <w:szCs w:val="16"/>
                        </w:rPr>
                      </w:pPr>
                      <w:proofErr w:type="gramStart"/>
                      <w:r w:rsidRPr="000B5C77">
                        <w:rPr>
                          <w:color w:val="1F497D"/>
                          <w:sz w:val="16"/>
                          <w:szCs w:val="16"/>
                        </w:rPr>
                        <w:t>Date:_</w:t>
                      </w:r>
                      <w:proofErr w:type="gramEnd"/>
                      <w:r w:rsidRPr="000B5C77">
                        <w:rPr>
                          <w:color w:val="1F497D"/>
                          <w:sz w:val="16"/>
                          <w:szCs w:val="16"/>
                        </w:rPr>
                        <w:t>_______________________________________________</w:t>
                      </w:r>
                    </w:p>
                  </w:txbxContent>
                </v:textbox>
              </v:shape>
            </w:pict>
          </mc:Fallback>
        </mc:AlternateContent>
      </w:r>
    </w:p>
    <w:p w14:paraId="1CD2F58A" w14:textId="69B1AFFF" w:rsidR="003147D1" w:rsidRPr="00480099" w:rsidRDefault="00C97B96" w:rsidP="00CF2ECB">
      <w:pPr>
        <w:spacing w:after="0" w:line="240" w:lineRule="auto"/>
        <w:rPr>
          <w:rFonts w:ascii="Arial" w:hAnsi="Arial" w:cs="Arial"/>
          <w:bCs/>
          <w:sz w:val="24"/>
          <w:szCs w:val="24"/>
        </w:rPr>
      </w:pPr>
      <w:r w:rsidRPr="00480099">
        <w:rPr>
          <w:rFonts w:ascii="Arial" w:hAnsi="Arial" w:cs="Arial"/>
          <w:bCs/>
          <w:sz w:val="24"/>
          <w:szCs w:val="24"/>
        </w:rPr>
        <w:t xml:space="preserve"> </w:t>
      </w:r>
    </w:p>
    <w:p w14:paraId="487E8AFB" w14:textId="3A690229" w:rsidR="00AF1990" w:rsidRPr="000B5C77" w:rsidRDefault="00AF1990" w:rsidP="004B7465">
      <w:pPr>
        <w:spacing w:after="0" w:line="240" w:lineRule="auto"/>
        <w:rPr>
          <w:rFonts w:ascii="Arial" w:hAnsi="Arial" w:cs="Arial"/>
          <w:sz w:val="24"/>
          <w:szCs w:val="24"/>
        </w:rPr>
      </w:pPr>
    </w:p>
    <w:p w14:paraId="01985231" w14:textId="034AC4FB" w:rsidR="004F5642" w:rsidRPr="000B5C77" w:rsidRDefault="004F5642" w:rsidP="004B7465">
      <w:pPr>
        <w:spacing w:after="0" w:line="240" w:lineRule="auto"/>
        <w:rPr>
          <w:rFonts w:ascii="Arial" w:hAnsi="Arial" w:cs="Arial"/>
          <w:sz w:val="24"/>
          <w:szCs w:val="24"/>
        </w:rPr>
      </w:pPr>
    </w:p>
    <w:p w14:paraId="5A396012" w14:textId="77777777" w:rsidR="00883E33" w:rsidRPr="00CD1883" w:rsidRDefault="00883E33" w:rsidP="00F1244D">
      <w:pPr>
        <w:spacing w:after="0" w:line="240" w:lineRule="auto"/>
        <w:rPr>
          <w:rFonts w:ascii="Arial" w:hAnsi="Arial" w:cs="Arial"/>
          <w:sz w:val="24"/>
          <w:szCs w:val="24"/>
        </w:rPr>
      </w:pPr>
    </w:p>
    <w:sectPr w:rsidR="00883E33" w:rsidRPr="00CD1883" w:rsidSect="009E75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C3399" w14:textId="77777777" w:rsidR="00F2073E" w:rsidRPr="000B5C77" w:rsidRDefault="00F2073E" w:rsidP="00F747B1">
      <w:pPr>
        <w:spacing w:after="0" w:line="240" w:lineRule="auto"/>
      </w:pPr>
      <w:r w:rsidRPr="000B5C77">
        <w:separator/>
      </w:r>
    </w:p>
  </w:endnote>
  <w:endnote w:type="continuationSeparator" w:id="0">
    <w:p w14:paraId="4291060A" w14:textId="77777777" w:rsidR="00F2073E" w:rsidRPr="000B5C77" w:rsidRDefault="00F2073E" w:rsidP="00F747B1">
      <w:pPr>
        <w:spacing w:after="0" w:line="240" w:lineRule="auto"/>
      </w:pPr>
      <w:r w:rsidRPr="000B5C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D074" w14:textId="77777777" w:rsidR="005C379D" w:rsidRPr="000B5C77" w:rsidRDefault="005C3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238849"/>
      <w:docPartObj>
        <w:docPartGallery w:val="Page Numbers (Bottom of Page)"/>
        <w:docPartUnique/>
      </w:docPartObj>
    </w:sdtPr>
    <w:sdtEndPr/>
    <w:sdtContent>
      <w:p w14:paraId="3616C139" w14:textId="4364DE8B" w:rsidR="000E7DF1" w:rsidRPr="000B5C77" w:rsidRDefault="000E7DF1">
        <w:pPr>
          <w:pStyle w:val="Footer"/>
          <w:jc w:val="center"/>
        </w:pPr>
        <w:r w:rsidRPr="000B5C77">
          <w:fldChar w:fldCharType="begin"/>
        </w:r>
        <w:r w:rsidRPr="000B5C77">
          <w:instrText>PAGE   \* MERGEFORMAT</w:instrText>
        </w:r>
        <w:r w:rsidRPr="000B5C77">
          <w:fldChar w:fldCharType="separate"/>
        </w:r>
        <w:r w:rsidR="00196C73" w:rsidRPr="00480099">
          <w:t>11</w:t>
        </w:r>
        <w:r w:rsidRPr="000B5C77">
          <w:fldChar w:fldCharType="end"/>
        </w:r>
      </w:p>
    </w:sdtContent>
  </w:sdt>
  <w:p w14:paraId="674F7FFC" w14:textId="77777777" w:rsidR="000E7DF1" w:rsidRPr="000B5C77" w:rsidRDefault="000E7DF1">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3409" w14:textId="77777777" w:rsidR="005C379D" w:rsidRPr="000B5C77" w:rsidRDefault="005C3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406CF" w14:textId="77777777" w:rsidR="00F2073E" w:rsidRPr="000B5C77" w:rsidRDefault="00F2073E" w:rsidP="00F747B1">
      <w:pPr>
        <w:spacing w:after="0" w:line="240" w:lineRule="auto"/>
      </w:pPr>
      <w:r w:rsidRPr="000B5C77">
        <w:separator/>
      </w:r>
    </w:p>
  </w:footnote>
  <w:footnote w:type="continuationSeparator" w:id="0">
    <w:p w14:paraId="739158FD" w14:textId="77777777" w:rsidR="00F2073E" w:rsidRPr="000B5C77" w:rsidRDefault="00F2073E" w:rsidP="00F747B1">
      <w:pPr>
        <w:spacing w:after="0" w:line="240" w:lineRule="auto"/>
      </w:pPr>
      <w:r w:rsidRPr="000B5C77">
        <w:continuationSeparator/>
      </w:r>
    </w:p>
  </w:footnote>
  <w:footnote w:id="1">
    <w:p w14:paraId="3D7D40D2" w14:textId="77777777" w:rsidR="000B5C77" w:rsidRDefault="000B5C77" w:rsidP="000B5C77">
      <w:pPr>
        <w:pStyle w:val="FootnoteText"/>
      </w:pPr>
      <w:r>
        <w:rPr>
          <w:rStyle w:val="FootnoteReference"/>
        </w:rPr>
        <w:footnoteRef/>
      </w:r>
      <w:r>
        <w:t xml:space="preserve"> </w:t>
      </w:r>
      <w:r w:rsidRPr="000B5C77">
        <w:t>Derek Crabtree serves as the Data Protection Officer (DPO), with support from the LGFL and DPA.</w:t>
      </w:r>
    </w:p>
  </w:footnote>
  <w:footnote w:id="2">
    <w:p w14:paraId="63EF319A" w14:textId="0CAAF23D" w:rsidR="004E5D8C" w:rsidRDefault="004E5D8C">
      <w:pPr>
        <w:pStyle w:val="FootnoteText"/>
      </w:pPr>
      <w:r w:rsidRPr="000B5C77">
        <w:rPr>
          <w:rStyle w:val="FootnoteReference"/>
        </w:rPr>
        <w:footnoteRef/>
      </w:r>
      <w:r w:rsidRPr="000B5C77">
        <w:t xml:space="preserve"> All meetings at 6.30pm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CDA7" w14:textId="77777777" w:rsidR="005C379D" w:rsidRPr="000B5C77" w:rsidRDefault="005C3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B333" w14:textId="2AABFDEF" w:rsidR="000E7DF1" w:rsidRPr="000B5C77" w:rsidRDefault="0048134F" w:rsidP="005C379D">
    <w:pPr>
      <w:spacing w:after="0" w:line="240" w:lineRule="auto"/>
      <w:jc w:val="center"/>
      <w:rPr>
        <w:rFonts w:ascii="Arial" w:hAnsi="Arial" w:cs="Arial"/>
        <w:b/>
        <w:sz w:val="24"/>
        <w:szCs w:val="24"/>
      </w:rPr>
    </w:pPr>
    <w:sdt>
      <w:sdtPr>
        <w:id w:val="374821177"/>
        <w:docPartObj>
          <w:docPartGallery w:val="Watermarks"/>
          <w:docPartUnique/>
        </w:docPartObj>
      </w:sdtPr>
      <w:sdtEndPr/>
      <w:sdtContent>
        <w:r>
          <w:pict w14:anchorId="04373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7DF1" w:rsidRPr="000B5C77">
      <w:t xml:space="preserve"> </w:t>
    </w:r>
    <w:r w:rsidR="000E7DF1" w:rsidRPr="000B5C77">
      <w:rPr>
        <w:rFonts w:ascii="Arial" w:hAnsi="Arial" w:cs="Arial"/>
        <w:b/>
        <w:sz w:val="24"/>
        <w:szCs w:val="24"/>
      </w:rPr>
      <w:t>Minutes of the Governing Bo</w:t>
    </w:r>
    <w:r w:rsidR="00F37072" w:rsidRPr="000B5C77">
      <w:rPr>
        <w:rFonts w:ascii="Arial" w:hAnsi="Arial" w:cs="Arial"/>
        <w:b/>
        <w:sz w:val="24"/>
        <w:szCs w:val="24"/>
      </w:rPr>
      <w:t xml:space="preserve">ard </w:t>
    </w:r>
    <w:r w:rsidR="000E7DF1" w:rsidRPr="000B5C77">
      <w:rPr>
        <w:rFonts w:ascii="Arial" w:hAnsi="Arial" w:cs="Arial"/>
        <w:b/>
        <w:sz w:val="24"/>
        <w:szCs w:val="24"/>
      </w:rPr>
      <w:t xml:space="preserve">Meeting of the Wimbledon </w:t>
    </w:r>
    <w:r w:rsidR="00F37072" w:rsidRPr="000B5C77">
      <w:rPr>
        <w:rFonts w:ascii="Arial" w:hAnsi="Arial" w:cs="Arial"/>
        <w:b/>
        <w:sz w:val="24"/>
        <w:szCs w:val="24"/>
      </w:rPr>
      <w:t xml:space="preserve">Park </w:t>
    </w:r>
    <w:r w:rsidR="000E7DF1" w:rsidRPr="000B5C77">
      <w:rPr>
        <w:rFonts w:ascii="Arial" w:hAnsi="Arial" w:cs="Arial"/>
        <w:b/>
        <w:sz w:val="24"/>
        <w:szCs w:val="24"/>
      </w:rPr>
      <w:t xml:space="preserve">Primary </w:t>
    </w:r>
    <w:r w:rsidR="00F37072" w:rsidRPr="000B5C77">
      <w:rPr>
        <w:rFonts w:ascii="Arial" w:hAnsi="Arial" w:cs="Arial"/>
        <w:b/>
        <w:sz w:val="24"/>
        <w:szCs w:val="24"/>
      </w:rPr>
      <w:t xml:space="preserve">School held on </w:t>
    </w:r>
    <w:r w:rsidR="005B7E9C" w:rsidRPr="000B5C77">
      <w:rPr>
        <w:rFonts w:ascii="Arial" w:hAnsi="Arial" w:cs="Arial"/>
        <w:b/>
        <w:sz w:val="24"/>
        <w:szCs w:val="24"/>
      </w:rPr>
      <w:t xml:space="preserve">12 March </w:t>
    </w:r>
    <w:r w:rsidR="003459A2" w:rsidRPr="000B5C77">
      <w:rPr>
        <w:rFonts w:ascii="Arial" w:hAnsi="Arial" w:cs="Arial"/>
        <w:b/>
        <w:sz w:val="24"/>
        <w:szCs w:val="24"/>
      </w:rPr>
      <w:t xml:space="preserve">2024 </w:t>
    </w:r>
    <w:r w:rsidR="005C379D" w:rsidRPr="000B5C77">
      <w:rPr>
        <w:rFonts w:ascii="Arial" w:hAnsi="Arial" w:cs="Arial"/>
        <w:b/>
        <w:sz w:val="24"/>
        <w:szCs w:val="24"/>
      </w:rPr>
      <w:t>at 6.30pm at the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C224" w14:textId="77777777" w:rsidR="005C379D" w:rsidRPr="000B5C77" w:rsidRDefault="005C3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848"/>
    <w:multiLevelType w:val="hybridMultilevel"/>
    <w:tmpl w:val="9152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773B5"/>
    <w:multiLevelType w:val="hybridMultilevel"/>
    <w:tmpl w:val="66EE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B5857"/>
    <w:multiLevelType w:val="hybridMultilevel"/>
    <w:tmpl w:val="D48C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E7F70"/>
    <w:multiLevelType w:val="hybridMultilevel"/>
    <w:tmpl w:val="DC90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41E09"/>
    <w:multiLevelType w:val="hybridMultilevel"/>
    <w:tmpl w:val="1B1C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72414"/>
    <w:multiLevelType w:val="hybridMultilevel"/>
    <w:tmpl w:val="7F8C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27E5B"/>
    <w:multiLevelType w:val="hybridMultilevel"/>
    <w:tmpl w:val="75F6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C328E"/>
    <w:multiLevelType w:val="hybridMultilevel"/>
    <w:tmpl w:val="38F0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26B11"/>
    <w:multiLevelType w:val="hybridMultilevel"/>
    <w:tmpl w:val="D4C6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C784B"/>
    <w:multiLevelType w:val="hybridMultilevel"/>
    <w:tmpl w:val="CF6A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529E3"/>
    <w:multiLevelType w:val="hybridMultilevel"/>
    <w:tmpl w:val="3646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42481"/>
    <w:multiLevelType w:val="hybridMultilevel"/>
    <w:tmpl w:val="2A7E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974DA"/>
    <w:multiLevelType w:val="hybridMultilevel"/>
    <w:tmpl w:val="0F92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F58C8"/>
    <w:multiLevelType w:val="hybridMultilevel"/>
    <w:tmpl w:val="67A4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B3C35"/>
    <w:multiLevelType w:val="hybridMultilevel"/>
    <w:tmpl w:val="1750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003D5"/>
    <w:multiLevelType w:val="hybridMultilevel"/>
    <w:tmpl w:val="5DC8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45507"/>
    <w:multiLevelType w:val="hybridMultilevel"/>
    <w:tmpl w:val="9FFAA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15"/>
  </w:num>
  <w:num w:numId="5">
    <w:abstractNumId w:val="0"/>
  </w:num>
  <w:num w:numId="6">
    <w:abstractNumId w:val="11"/>
  </w:num>
  <w:num w:numId="7">
    <w:abstractNumId w:val="2"/>
  </w:num>
  <w:num w:numId="8">
    <w:abstractNumId w:val="12"/>
  </w:num>
  <w:num w:numId="9">
    <w:abstractNumId w:val="3"/>
  </w:num>
  <w:num w:numId="10">
    <w:abstractNumId w:val="4"/>
  </w:num>
  <w:num w:numId="11">
    <w:abstractNumId w:val="6"/>
  </w:num>
  <w:num w:numId="12">
    <w:abstractNumId w:val="10"/>
  </w:num>
  <w:num w:numId="13">
    <w:abstractNumId w:val="13"/>
  </w:num>
  <w:num w:numId="14">
    <w:abstractNumId w:val="1"/>
  </w:num>
  <w:num w:numId="15">
    <w:abstractNumId w:val="5"/>
  </w:num>
  <w:num w:numId="16">
    <w:abstractNumId w:val="9"/>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3NDU0NDUxMTMyszBX0lEKTi0uzszPAykwNKsFADysOwwtAAAA"/>
    <w:docVar w:name="dgnword-docGUID" w:val="{57EDAF9F-365E-4FD3-A0DD-C83BB574C981}"/>
    <w:docVar w:name="dgnword-eventsink" w:val="2925018543344"/>
    <w:docVar w:name="dgnword-lastRevisionsView" w:val="0"/>
  </w:docVars>
  <w:rsids>
    <w:rsidRoot w:val="00F747B1"/>
    <w:rsid w:val="000006F8"/>
    <w:rsid w:val="00001129"/>
    <w:rsid w:val="000012B3"/>
    <w:rsid w:val="00001BC0"/>
    <w:rsid w:val="00002D70"/>
    <w:rsid w:val="000031C3"/>
    <w:rsid w:val="00004F79"/>
    <w:rsid w:val="00005227"/>
    <w:rsid w:val="00005BE3"/>
    <w:rsid w:val="000063D5"/>
    <w:rsid w:val="00006FC8"/>
    <w:rsid w:val="00007C2B"/>
    <w:rsid w:val="00010831"/>
    <w:rsid w:val="00011C86"/>
    <w:rsid w:val="00011D3B"/>
    <w:rsid w:val="00012279"/>
    <w:rsid w:val="000136B5"/>
    <w:rsid w:val="00015B06"/>
    <w:rsid w:val="00015E22"/>
    <w:rsid w:val="000166AF"/>
    <w:rsid w:val="000172D5"/>
    <w:rsid w:val="00017317"/>
    <w:rsid w:val="0001777B"/>
    <w:rsid w:val="0002063A"/>
    <w:rsid w:val="0002160C"/>
    <w:rsid w:val="0002190B"/>
    <w:rsid w:val="0002318E"/>
    <w:rsid w:val="00023E63"/>
    <w:rsid w:val="0002527C"/>
    <w:rsid w:val="00026995"/>
    <w:rsid w:val="00026A0D"/>
    <w:rsid w:val="00026B8B"/>
    <w:rsid w:val="00027EF5"/>
    <w:rsid w:val="0003030A"/>
    <w:rsid w:val="00031158"/>
    <w:rsid w:val="00031262"/>
    <w:rsid w:val="00031435"/>
    <w:rsid w:val="0003194F"/>
    <w:rsid w:val="000335A8"/>
    <w:rsid w:val="000356AB"/>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2D6D"/>
    <w:rsid w:val="00053970"/>
    <w:rsid w:val="0005399F"/>
    <w:rsid w:val="00056755"/>
    <w:rsid w:val="00056DC3"/>
    <w:rsid w:val="00057088"/>
    <w:rsid w:val="00057255"/>
    <w:rsid w:val="00057E77"/>
    <w:rsid w:val="0006100A"/>
    <w:rsid w:val="000614B4"/>
    <w:rsid w:val="0006169B"/>
    <w:rsid w:val="00061984"/>
    <w:rsid w:val="00063434"/>
    <w:rsid w:val="00065670"/>
    <w:rsid w:val="0006575A"/>
    <w:rsid w:val="000664EA"/>
    <w:rsid w:val="00066812"/>
    <w:rsid w:val="00067139"/>
    <w:rsid w:val="000707C9"/>
    <w:rsid w:val="00071162"/>
    <w:rsid w:val="00073003"/>
    <w:rsid w:val="00073480"/>
    <w:rsid w:val="000734C5"/>
    <w:rsid w:val="00073ECB"/>
    <w:rsid w:val="0007452B"/>
    <w:rsid w:val="000747CC"/>
    <w:rsid w:val="00074C76"/>
    <w:rsid w:val="00075601"/>
    <w:rsid w:val="00076BB4"/>
    <w:rsid w:val="000804FE"/>
    <w:rsid w:val="00080A71"/>
    <w:rsid w:val="00081B79"/>
    <w:rsid w:val="00082B6D"/>
    <w:rsid w:val="00083411"/>
    <w:rsid w:val="00087B28"/>
    <w:rsid w:val="00090515"/>
    <w:rsid w:val="00090BD9"/>
    <w:rsid w:val="00090E69"/>
    <w:rsid w:val="00090EC2"/>
    <w:rsid w:val="00091C04"/>
    <w:rsid w:val="00091EC8"/>
    <w:rsid w:val="0009210E"/>
    <w:rsid w:val="00092E99"/>
    <w:rsid w:val="0009315D"/>
    <w:rsid w:val="000934EF"/>
    <w:rsid w:val="00093525"/>
    <w:rsid w:val="00093B72"/>
    <w:rsid w:val="00093C51"/>
    <w:rsid w:val="000946BF"/>
    <w:rsid w:val="0009521A"/>
    <w:rsid w:val="000958F1"/>
    <w:rsid w:val="00095922"/>
    <w:rsid w:val="000963C3"/>
    <w:rsid w:val="000974FC"/>
    <w:rsid w:val="000975A3"/>
    <w:rsid w:val="00097E72"/>
    <w:rsid w:val="000A0604"/>
    <w:rsid w:val="000A0D5F"/>
    <w:rsid w:val="000A105D"/>
    <w:rsid w:val="000A187F"/>
    <w:rsid w:val="000A2614"/>
    <w:rsid w:val="000A2B5A"/>
    <w:rsid w:val="000A4036"/>
    <w:rsid w:val="000A47AC"/>
    <w:rsid w:val="000A5BC1"/>
    <w:rsid w:val="000A5C62"/>
    <w:rsid w:val="000A66C6"/>
    <w:rsid w:val="000A68A4"/>
    <w:rsid w:val="000A6A77"/>
    <w:rsid w:val="000A6CB1"/>
    <w:rsid w:val="000A6F9E"/>
    <w:rsid w:val="000A70D7"/>
    <w:rsid w:val="000A7442"/>
    <w:rsid w:val="000A7514"/>
    <w:rsid w:val="000B0850"/>
    <w:rsid w:val="000B0DD7"/>
    <w:rsid w:val="000B0E05"/>
    <w:rsid w:val="000B0E1D"/>
    <w:rsid w:val="000B118D"/>
    <w:rsid w:val="000B1B22"/>
    <w:rsid w:val="000B1BF0"/>
    <w:rsid w:val="000B271A"/>
    <w:rsid w:val="000B3A51"/>
    <w:rsid w:val="000B40C3"/>
    <w:rsid w:val="000B4FE7"/>
    <w:rsid w:val="000B5C77"/>
    <w:rsid w:val="000B68CC"/>
    <w:rsid w:val="000B6E1D"/>
    <w:rsid w:val="000C1CE8"/>
    <w:rsid w:val="000C2EC1"/>
    <w:rsid w:val="000C557B"/>
    <w:rsid w:val="000C5C63"/>
    <w:rsid w:val="000C66F5"/>
    <w:rsid w:val="000C6979"/>
    <w:rsid w:val="000C6C12"/>
    <w:rsid w:val="000C6F3F"/>
    <w:rsid w:val="000D02F2"/>
    <w:rsid w:val="000D2E10"/>
    <w:rsid w:val="000D31ED"/>
    <w:rsid w:val="000D35E5"/>
    <w:rsid w:val="000D3601"/>
    <w:rsid w:val="000D4746"/>
    <w:rsid w:val="000D608B"/>
    <w:rsid w:val="000D7A8F"/>
    <w:rsid w:val="000D7E62"/>
    <w:rsid w:val="000E01B3"/>
    <w:rsid w:val="000E0693"/>
    <w:rsid w:val="000E0790"/>
    <w:rsid w:val="000E0B5C"/>
    <w:rsid w:val="000E17A0"/>
    <w:rsid w:val="000E2C78"/>
    <w:rsid w:val="000E2D95"/>
    <w:rsid w:val="000E3772"/>
    <w:rsid w:val="000E3C81"/>
    <w:rsid w:val="000E5132"/>
    <w:rsid w:val="000E5202"/>
    <w:rsid w:val="000E5561"/>
    <w:rsid w:val="000E56F2"/>
    <w:rsid w:val="000E7264"/>
    <w:rsid w:val="000E79F2"/>
    <w:rsid w:val="000E7DF1"/>
    <w:rsid w:val="000F0803"/>
    <w:rsid w:val="000F0A6D"/>
    <w:rsid w:val="000F0B89"/>
    <w:rsid w:val="000F13D1"/>
    <w:rsid w:val="000F22A2"/>
    <w:rsid w:val="000F60DC"/>
    <w:rsid w:val="000F61A6"/>
    <w:rsid w:val="000F7132"/>
    <w:rsid w:val="000F7166"/>
    <w:rsid w:val="000F7605"/>
    <w:rsid w:val="000F7BED"/>
    <w:rsid w:val="000F7EA4"/>
    <w:rsid w:val="00100E32"/>
    <w:rsid w:val="0010155B"/>
    <w:rsid w:val="001019DF"/>
    <w:rsid w:val="00101FFA"/>
    <w:rsid w:val="00102392"/>
    <w:rsid w:val="0010452F"/>
    <w:rsid w:val="00104AA5"/>
    <w:rsid w:val="00106183"/>
    <w:rsid w:val="00106415"/>
    <w:rsid w:val="001065B9"/>
    <w:rsid w:val="00107753"/>
    <w:rsid w:val="0010799E"/>
    <w:rsid w:val="00110731"/>
    <w:rsid w:val="00111C0E"/>
    <w:rsid w:val="001134FC"/>
    <w:rsid w:val="001136D4"/>
    <w:rsid w:val="00114897"/>
    <w:rsid w:val="00115174"/>
    <w:rsid w:val="001154BB"/>
    <w:rsid w:val="001159FC"/>
    <w:rsid w:val="00115C96"/>
    <w:rsid w:val="001162CF"/>
    <w:rsid w:val="00116E20"/>
    <w:rsid w:val="001171F1"/>
    <w:rsid w:val="00117BA0"/>
    <w:rsid w:val="00117CD8"/>
    <w:rsid w:val="00122A29"/>
    <w:rsid w:val="00122BA5"/>
    <w:rsid w:val="001244B0"/>
    <w:rsid w:val="0012456D"/>
    <w:rsid w:val="00124677"/>
    <w:rsid w:val="001258BA"/>
    <w:rsid w:val="00126F51"/>
    <w:rsid w:val="001270EB"/>
    <w:rsid w:val="001271B3"/>
    <w:rsid w:val="001300E7"/>
    <w:rsid w:val="00130296"/>
    <w:rsid w:val="001315F3"/>
    <w:rsid w:val="001318E5"/>
    <w:rsid w:val="00131D1E"/>
    <w:rsid w:val="00132269"/>
    <w:rsid w:val="001323EF"/>
    <w:rsid w:val="00132B68"/>
    <w:rsid w:val="00133A1D"/>
    <w:rsid w:val="00134C30"/>
    <w:rsid w:val="0013552F"/>
    <w:rsid w:val="001356FB"/>
    <w:rsid w:val="001359CF"/>
    <w:rsid w:val="00136189"/>
    <w:rsid w:val="001365DF"/>
    <w:rsid w:val="00136B33"/>
    <w:rsid w:val="0013787E"/>
    <w:rsid w:val="0013795A"/>
    <w:rsid w:val="00140A55"/>
    <w:rsid w:val="001419EB"/>
    <w:rsid w:val="00141D34"/>
    <w:rsid w:val="001424D6"/>
    <w:rsid w:val="001425BE"/>
    <w:rsid w:val="00142AD7"/>
    <w:rsid w:val="00143558"/>
    <w:rsid w:val="001447B3"/>
    <w:rsid w:val="00144AB1"/>
    <w:rsid w:val="00146888"/>
    <w:rsid w:val="00147201"/>
    <w:rsid w:val="00150734"/>
    <w:rsid w:val="0015077A"/>
    <w:rsid w:val="0015088A"/>
    <w:rsid w:val="00151982"/>
    <w:rsid w:val="00152F94"/>
    <w:rsid w:val="00153D25"/>
    <w:rsid w:val="0015465E"/>
    <w:rsid w:val="00155E05"/>
    <w:rsid w:val="00156434"/>
    <w:rsid w:val="00157C1D"/>
    <w:rsid w:val="00157EB1"/>
    <w:rsid w:val="0016086C"/>
    <w:rsid w:val="00160DBF"/>
    <w:rsid w:val="00160E40"/>
    <w:rsid w:val="00162C8A"/>
    <w:rsid w:val="001633B5"/>
    <w:rsid w:val="0016342D"/>
    <w:rsid w:val="00164BD5"/>
    <w:rsid w:val="00164C86"/>
    <w:rsid w:val="00165053"/>
    <w:rsid w:val="00165D60"/>
    <w:rsid w:val="001666A2"/>
    <w:rsid w:val="00166ED8"/>
    <w:rsid w:val="001675BA"/>
    <w:rsid w:val="0017064A"/>
    <w:rsid w:val="00170776"/>
    <w:rsid w:val="0017117A"/>
    <w:rsid w:val="00171866"/>
    <w:rsid w:val="00171D05"/>
    <w:rsid w:val="00172A09"/>
    <w:rsid w:val="00172F3F"/>
    <w:rsid w:val="00174A46"/>
    <w:rsid w:val="00174EC2"/>
    <w:rsid w:val="001750AC"/>
    <w:rsid w:val="001752E3"/>
    <w:rsid w:val="00177FAD"/>
    <w:rsid w:val="00180A24"/>
    <w:rsid w:val="001818F0"/>
    <w:rsid w:val="00181BFF"/>
    <w:rsid w:val="0018243E"/>
    <w:rsid w:val="00184D27"/>
    <w:rsid w:val="00185055"/>
    <w:rsid w:val="00185660"/>
    <w:rsid w:val="0018596C"/>
    <w:rsid w:val="00187B03"/>
    <w:rsid w:val="00187BC4"/>
    <w:rsid w:val="0019039C"/>
    <w:rsid w:val="00190408"/>
    <w:rsid w:val="00190559"/>
    <w:rsid w:val="00190987"/>
    <w:rsid w:val="00190D31"/>
    <w:rsid w:val="001912D2"/>
    <w:rsid w:val="00192367"/>
    <w:rsid w:val="00193F6E"/>
    <w:rsid w:val="00195112"/>
    <w:rsid w:val="00196105"/>
    <w:rsid w:val="00196554"/>
    <w:rsid w:val="00196C73"/>
    <w:rsid w:val="001A042A"/>
    <w:rsid w:val="001A0690"/>
    <w:rsid w:val="001A06DE"/>
    <w:rsid w:val="001A1044"/>
    <w:rsid w:val="001A16EB"/>
    <w:rsid w:val="001A26A4"/>
    <w:rsid w:val="001A3253"/>
    <w:rsid w:val="001A3C03"/>
    <w:rsid w:val="001A3F3D"/>
    <w:rsid w:val="001A49F8"/>
    <w:rsid w:val="001A4C2A"/>
    <w:rsid w:val="001A62B6"/>
    <w:rsid w:val="001A6367"/>
    <w:rsid w:val="001A733E"/>
    <w:rsid w:val="001A79B2"/>
    <w:rsid w:val="001B14E7"/>
    <w:rsid w:val="001B16FB"/>
    <w:rsid w:val="001B27DC"/>
    <w:rsid w:val="001B3278"/>
    <w:rsid w:val="001B44FC"/>
    <w:rsid w:val="001B54DD"/>
    <w:rsid w:val="001B5EC8"/>
    <w:rsid w:val="001B6D24"/>
    <w:rsid w:val="001B7ED6"/>
    <w:rsid w:val="001C0EC6"/>
    <w:rsid w:val="001C0EFA"/>
    <w:rsid w:val="001C147E"/>
    <w:rsid w:val="001C14EA"/>
    <w:rsid w:val="001C22F2"/>
    <w:rsid w:val="001C320D"/>
    <w:rsid w:val="001C53BC"/>
    <w:rsid w:val="001C55F4"/>
    <w:rsid w:val="001C584E"/>
    <w:rsid w:val="001C5E7C"/>
    <w:rsid w:val="001C6C8D"/>
    <w:rsid w:val="001D0252"/>
    <w:rsid w:val="001D092E"/>
    <w:rsid w:val="001D1592"/>
    <w:rsid w:val="001D1DED"/>
    <w:rsid w:val="001D294A"/>
    <w:rsid w:val="001D298E"/>
    <w:rsid w:val="001D375C"/>
    <w:rsid w:val="001D3869"/>
    <w:rsid w:val="001D45BF"/>
    <w:rsid w:val="001D4855"/>
    <w:rsid w:val="001D4B3A"/>
    <w:rsid w:val="001D56B0"/>
    <w:rsid w:val="001D5DBA"/>
    <w:rsid w:val="001D5E88"/>
    <w:rsid w:val="001D7C8E"/>
    <w:rsid w:val="001D7F8C"/>
    <w:rsid w:val="001D7FF5"/>
    <w:rsid w:val="001E09BD"/>
    <w:rsid w:val="001E1F70"/>
    <w:rsid w:val="001E2F6B"/>
    <w:rsid w:val="001E2F96"/>
    <w:rsid w:val="001E306A"/>
    <w:rsid w:val="001E3689"/>
    <w:rsid w:val="001E3819"/>
    <w:rsid w:val="001E506B"/>
    <w:rsid w:val="001E56BC"/>
    <w:rsid w:val="001E6CCA"/>
    <w:rsid w:val="001E6FB1"/>
    <w:rsid w:val="001E7A22"/>
    <w:rsid w:val="001E7F70"/>
    <w:rsid w:val="001F239F"/>
    <w:rsid w:val="001F2B6E"/>
    <w:rsid w:val="001F3A09"/>
    <w:rsid w:val="001F3C04"/>
    <w:rsid w:val="001F3DA7"/>
    <w:rsid w:val="001F45B9"/>
    <w:rsid w:val="001F4C28"/>
    <w:rsid w:val="001F4E2F"/>
    <w:rsid w:val="001F5495"/>
    <w:rsid w:val="001F5A41"/>
    <w:rsid w:val="001F7614"/>
    <w:rsid w:val="002002C1"/>
    <w:rsid w:val="00200559"/>
    <w:rsid w:val="00200D5E"/>
    <w:rsid w:val="00201047"/>
    <w:rsid w:val="002019AA"/>
    <w:rsid w:val="00202206"/>
    <w:rsid w:val="002026E3"/>
    <w:rsid w:val="0020282D"/>
    <w:rsid w:val="00202F0A"/>
    <w:rsid w:val="002031D3"/>
    <w:rsid w:val="0020426B"/>
    <w:rsid w:val="00204619"/>
    <w:rsid w:val="00204F5A"/>
    <w:rsid w:val="0020509B"/>
    <w:rsid w:val="00205C43"/>
    <w:rsid w:val="00206036"/>
    <w:rsid w:val="00206284"/>
    <w:rsid w:val="0020670E"/>
    <w:rsid w:val="00206F2C"/>
    <w:rsid w:val="002074D6"/>
    <w:rsid w:val="00211092"/>
    <w:rsid w:val="002111C6"/>
    <w:rsid w:val="0021162E"/>
    <w:rsid w:val="0021482A"/>
    <w:rsid w:val="0021522C"/>
    <w:rsid w:val="002174E9"/>
    <w:rsid w:val="0022098E"/>
    <w:rsid w:val="00220CBB"/>
    <w:rsid w:val="00220E7C"/>
    <w:rsid w:val="00221B36"/>
    <w:rsid w:val="00221FEB"/>
    <w:rsid w:val="00222653"/>
    <w:rsid w:val="00222E06"/>
    <w:rsid w:val="00223C3B"/>
    <w:rsid w:val="002244AD"/>
    <w:rsid w:val="00225A49"/>
    <w:rsid w:val="002262EF"/>
    <w:rsid w:val="0022688C"/>
    <w:rsid w:val="0022719F"/>
    <w:rsid w:val="002303DC"/>
    <w:rsid w:val="00230A92"/>
    <w:rsid w:val="0023125B"/>
    <w:rsid w:val="002325B3"/>
    <w:rsid w:val="00233F06"/>
    <w:rsid w:val="002343CA"/>
    <w:rsid w:val="00235AF4"/>
    <w:rsid w:val="00236001"/>
    <w:rsid w:val="002369FB"/>
    <w:rsid w:val="002370BA"/>
    <w:rsid w:val="002371B5"/>
    <w:rsid w:val="00237E8E"/>
    <w:rsid w:val="0024109E"/>
    <w:rsid w:val="002415BD"/>
    <w:rsid w:val="002417F7"/>
    <w:rsid w:val="00242851"/>
    <w:rsid w:val="0024290A"/>
    <w:rsid w:val="00242C6F"/>
    <w:rsid w:val="00243F8B"/>
    <w:rsid w:val="002441EB"/>
    <w:rsid w:val="002444C4"/>
    <w:rsid w:val="002446FD"/>
    <w:rsid w:val="00244860"/>
    <w:rsid w:val="00244CE0"/>
    <w:rsid w:val="00244E22"/>
    <w:rsid w:val="00245041"/>
    <w:rsid w:val="0024573A"/>
    <w:rsid w:val="00245E06"/>
    <w:rsid w:val="0024603D"/>
    <w:rsid w:val="00246CD9"/>
    <w:rsid w:val="002476D2"/>
    <w:rsid w:val="00250708"/>
    <w:rsid w:val="00251B47"/>
    <w:rsid w:val="002521A3"/>
    <w:rsid w:val="0025267D"/>
    <w:rsid w:val="00252A60"/>
    <w:rsid w:val="00253993"/>
    <w:rsid w:val="00253C55"/>
    <w:rsid w:val="00253DD3"/>
    <w:rsid w:val="002547C1"/>
    <w:rsid w:val="00255321"/>
    <w:rsid w:val="00255CC5"/>
    <w:rsid w:val="002563C1"/>
    <w:rsid w:val="002569F2"/>
    <w:rsid w:val="00256A86"/>
    <w:rsid w:val="00257B36"/>
    <w:rsid w:val="0026065B"/>
    <w:rsid w:val="00260A5F"/>
    <w:rsid w:val="002612EB"/>
    <w:rsid w:val="00261771"/>
    <w:rsid w:val="002618D5"/>
    <w:rsid w:val="00261BB0"/>
    <w:rsid w:val="00261CC4"/>
    <w:rsid w:val="00261E9A"/>
    <w:rsid w:val="00262CC7"/>
    <w:rsid w:val="00262D11"/>
    <w:rsid w:val="00263046"/>
    <w:rsid w:val="002631D1"/>
    <w:rsid w:val="0026400D"/>
    <w:rsid w:val="0026472A"/>
    <w:rsid w:val="00264A12"/>
    <w:rsid w:val="00266685"/>
    <w:rsid w:val="002669CC"/>
    <w:rsid w:val="002677CB"/>
    <w:rsid w:val="00267E2B"/>
    <w:rsid w:val="0027043F"/>
    <w:rsid w:val="002707E4"/>
    <w:rsid w:val="00270B65"/>
    <w:rsid w:val="00270BE1"/>
    <w:rsid w:val="00270C9E"/>
    <w:rsid w:val="00270FEF"/>
    <w:rsid w:val="00271C2C"/>
    <w:rsid w:val="00271EE3"/>
    <w:rsid w:val="002721FA"/>
    <w:rsid w:val="002733F3"/>
    <w:rsid w:val="00273810"/>
    <w:rsid w:val="00273D20"/>
    <w:rsid w:val="00274A83"/>
    <w:rsid w:val="00276461"/>
    <w:rsid w:val="00276D72"/>
    <w:rsid w:val="00277A09"/>
    <w:rsid w:val="00277AE8"/>
    <w:rsid w:val="0028075D"/>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1C"/>
    <w:rsid w:val="00290F83"/>
    <w:rsid w:val="00293F03"/>
    <w:rsid w:val="002943F1"/>
    <w:rsid w:val="00295154"/>
    <w:rsid w:val="00295BB6"/>
    <w:rsid w:val="00295F35"/>
    <w:rsid w:val="0029648D"/>
    <w:rsid w:val="00296B43"/>
    <w:rsid w:val="00297E2A"/>
    <w:rsid w:val="002A08D7"/>
    <w:rsid w:val="002A1428"/>
    <w:rsid w:val="002A2500"/>
    <w:rsid w:val="002A4627"/>
    <w:rsid w:val="002A564C"/>
    <w:rsid w:val="002A72BF"/>
    <w:rsid w:val="002A793A"/>
    <w:rsid w:val="002B00DF"/>
    <w:rsid w:val="002B17AE"/>
    <w:rsid w:val="002B3BA3"/>
    <w:rsid w:val="002B3E9D"/>
    <w:rsid w:val="002B4063"/>
    <w:rsid w:val="002B4828"/>
    <w:rsid w:val="002B5834"/>
    <w:rsid w:val="002B7B8E"/>
    <w:rsid w:val="002B7DB0"/>
    <w:rsid w:val="002C06B8"/>
    <w:rsid w:val="002C0C80"/>
    <w:rsid w:val="002C1F80"/>
    <w:rsid w:val="002C27F4"/>
    <w:rsid w:val="002C2BA0"/>
    <w:rsid w:val="002C2C47"/>
    <w:rsid w:val="002C2E03"/>
    <w:rsid w:val="002C301C"/>
    <w:rsid w:val="002C3380"/>
    <w:rsid w:val="002C3EA4"/>
    <w:rsid w:val="002C4451"/>
    <w:rsid w:val="002C4EA4"/>
    <w:rsid w:val="002C54C2"/>
    <w:rsid w:val="002C71AE"/>
    <w:rsid w:val="002D09C3"/>
    <w:rsid w:val="002D0A3D"/>
    <w:rsid w:val="002D1420"/>
    <w:rsid w:val="002D1480"/>
    <w:rsid w:val="002D15C7"/>
    <w:rsid w:val="002D1846"/>
    <w:rsid w:val="002D1FEA"/>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1E99"/>
    <w:rsid w:val="002F46D2"/>
    <w:rsid w:val="002F4F95"/>
    <w:rsid w:val="002F615B"/>
    <w:rsid w:val="002F6D5C"/>
    <w:rsid w:val="00300D10"/>
    <w:rsid w:val="003012CF"/>
    <w:rsid w:val="00301725"/>
    <w:rsid w:val="003022E0"/>
    <w:rsid w:val="00302C96"/>
    <w:rsid w:val="00303548"/>
    <w:rsid w:val="00303BA5"/>
    <w:rsid w:val="00303DBE"/>
    <w:rsid w:val="00305CED"/>
    <w:rsid w:val="003071E7"/>
    <w:rsid w:val="00307540"/>
    <w:rsid w:val="003103D2"/>
    <w:rsid w:val="0031154A"/>
    <w:rsid w:val="00312957"/>
    <w:rsid w:val="00312A88"/>
    <w:rsid w:val="003146DD"/>
    <w:rsid w:val="003147D1"/>
    <w:rsid w:val="003161D9"/>
    <w:rsid w:val="003166D9"/>
    <w:rsid w:val="00316967"/>
    <w:rsid w:val="00317A70"/>
    <w:rsid w:val="003215BC"/>
    <w:rsid w:val="00321E18"/>
    <w:rsid w:val="00322298"/>
    <w:rsid w:val="00322CD1"/>
    <w:rsid w:val="00323C2A"/>
    <w:rsid w:val="0032424B"/>
    <w:rsid w:val="00325F68"/>
    <w:rsid w:val="003262CA"/>
    <w:rsid w:val="003269B9"/>
    <w:rsid w:val="003271A8"/>
    <w:rsid w:val="0033077B"/>
    <w:rsid w:val="003323A0"/>
    <w:rsid w:val="00334908"/>
    <w:rsid w:val="00334C28"/>
    <w:rsid w:val="00334DE6"/>
    <w:rsid w:val="00334ED0"/>
    <w:rsid w:val="00335A46"/>
    <w:rsid w:val="00336895"/>
    <w:rsid w:val="0033790E"/>
    <w:rsid w:val="00340C47"/>
    <w:rsid w:val="00341085"/>
    <w:rsid w:val="00341A68"/>
    <w:rsid w:val="00342381"/>
    <w:rsid w:val="0034304C"/>
    <w:rsid w:val="00343CC1"/>
    <w:rsid w:val="0034403E"/>
    <w:rsid w:val="00344D85"/>
    <w:rsid w:val="00344DB0"/>
    <w:rsid w:val="0034579A"/>
    <w:rsid w:val="003459A2"/>
    <w:rsid w:val="00346430"/>
    <w:rsid w:val="00350097"/>
    <w:rsid w:val="00350331"/>
    <w:rsid w:val="00351190"/>
    <w:rsid w:val="0035134B"/>
    <w:rsid w:val="003519F4"/>
    <w:rsid w:val="003548C6"/>
    <w:rsid w:val="00354CB4"/>
    <w:rsid w:val="00354CE0"/>
    <w:rsid w:val="003552B4"/>
    <w:rsid w:val="00355809"/>
    <w:rsid w:val="00356E64"/>
    <w:rsid w:val="0035713A"/>
    <w:rsid w:val="003578CB"/>
    <w:rsid w:val="003578FA"/>
    <w:rsid w:val="003612B8"/>
    <w:rsid w:val="003614EA"/>
    <w:rsid w:val="00361F95"/>
    <w:rsid w:val="00362C20"/>
    <w:rsid w:val="00363428"/>
    <w:rsid w:val="003648EC"/>
    <w:rsid w:val="00365CCB"/>
    <w:rsid w:val="00366A2E"/>
    <w:rsid w:val="00366BB8"/>
    <w:rsid w:val="003678E3"/>
    <w:rsid w:val="0037057B"/>
    <w:rsid w:val="00371BD2"/>
    <w:rsid w:val="00372080"/>
    <w:rsid w:val="003729F9"/>
    <w:rsid w:val="00373779"/>
    <w:rsid w:val="003738E4"/>
    <w:rsid w:val="00373BEF"/>
    <w:rsid w:val="0037408D"/>
    <w:rsid w:val="003740E2"/>
    <w:rsid w:val="00374B68"/>
    <w:rsid w:val="0037552C"/>
    <w:rsid w:val="00380E3C"/>
    <w:rsid w:val="00383649"/>
    <w:rsid w:val="0038445B"/>
    <w:rsid w:val="00384BD4"/>
    <w:rsid w:val="0038549A"/>
    <w:rsid w:val="00385800"/>
    <w:rsid w:val="00385A55"/>
    <w:rsid w:val="00390350"/>
    <w:rsid w:val="00390464"/>
    <w:rsid w:val="00393B71"/>
    <w:rsid w:val="00393DEC"/>
    <w:rsid w:val="00394073"/>
    <w:rsid w:val="0039421C"/>
    <w:rsid w:val="00394826"/>
    <w:rsid w:val="00394B72"/>
    <w:rsid w:val="003954B8"/>
    <w:rsid w:val="00395D4F"/>
    <w:rsid w:val="003965F6"/>
    <w:rsid w:val="00396663"/>
    <w:rsid w:val="00396F08"/>
    <w:rsid w:val="003A0578"/>
    <w:rsid w:val="003A07F3"/>
    <w:rsid w:val="003A0A01"/>
    <w:rsid w:val="003A0AAA"/>
    <w:rsid w:val="003A0B14"/>
    <w:rsid w:val="003A0BBF"/>
    <w:rsid w:val="003A1CA5"/>
    <w:rsid w:val="003A1DCF"/>
    <w:rsid w:val="003A41C7"/>
    <w:rsid w:val="003A4536"/>
    <w:rsid w:val="003A4E20"/>
    <w:rsid w:val="003A5369"/>
    <w:rsid w:val="003A538D"/>
    <w:rsid w:val="003A53C6"/>
    <w:rsid w:val="003A5686"/>
    <w:rsid w:val="003A5729"/>
    <w:rsid w:val="003A582E"/>
    <w:rsid w:val="003A5F48"/>
    <w:rsid w:val="003A73FC"/>
    <w:rsid w:val="003A7577"/>
    <w:rsid w:val="003B05E6"/>
    <w:rsid w:val="003B0819"/>
    <w:rsid w:val="003B10A1"/>
    <w:rsid w:val="003B4145"/>
    <w:rsid w:val="003B62D1"/>
    <w:rsid w:val="003B67FE"/>
    <w:rsid w:val="003B6F1C"/>
    <w:rsid w:val="003B7FB3"/>
    <w:rsid w:val="003C0198"/>
    <w:rsid w:val="003C09D6"/>
    <w:rsid w:val="003C121F"/>
    <w:rsid w:val="003C1542"/>
    <w:rsid w:val="003C1831"/>
    <w:rsid w:val="003C1C06"/>
    <w:rsid w:val="003C1D8D"/>
    <w:rsid w:val="003C2D1B"/>
    <w:rsid w:val="003C2E44"/>
    <w:rsid w:val="003C3298"/>
    <w:rsid w:val="003C3544"/>
    <w:rsid w:val="003C3B01"/>
    <w:rsid w:val="003C415D"/>
    <w:rsid w:val="003C5C26"/>
    <w:rsid w:val="003C6E23"/>
    <w:rsid w:val="003C797B"/>
    <w:rsid w:val="003D07FC"/>
    <w:rsid w:val="003D15C4"/>
    <w:rsid w:val="003D2112"/>
    <w:rsid w:val="003D2564"/>
    <w:rsid w:val="003D2DB3"/>
    <w:rsid w:val="003D3BEF"/>
    <w:rsid w:val="003D3DB8"/>
    <w:rsid w:val="003D47D6"/>
    <w:rsid w:val="003D5939"/>
    <w:rsid w:val="003D6021"/>
    <w:rsid w:val="003D7BE8"/>
    <w:rsid w:val="003E0152"/>
    <w:rsid w:val="003E1025"/>
    <w:rsid w:val="003E10AE"/>
    <w:rsid w:val="003E1697"/>
    <w:rsid w:val="003E196E"/>
    <w:rsid w:val="003E2051"/>
    <w:rsid w:val="003E2CB6"/>
    <w:rsid w:val="003E3137"/>
    <w:rsid w:val="003E3ACC"/>
    <w:rsid w:val="003E3B0D"/>
    <w:rsid w:val="003E4AE0"/>
    <w:rsid w:val="003E4FAC"/>
    <w:rsid w:val="003E6044"/>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3F7B55"/>
    <w:rsid w:val="00400571"/>
    <w:rsid w:val="00401086"/>
    <w:rsid w:val="0040359E"/>
    <w:rsid w:val="00404CFA"/>
    <w:rsid w:val="004075B7"/>
    <w:rsid w:val="00407976"/>
    <w:rsid w:val="0041102C"/>
    <w:rsid w:val="0041105D"/>
    <w:rsid w:val="004124AB"/>
    <w:rsid w:val="00412EE1"/>
    <w:rsid w:val="00413209"/>
    <w:rsid w:val="004140BB"/>
    <w:rsid w:val="00415D5D"/>
    <w:rsid w:val="004165B8"/>
    <w:rsid w:val="004169F7"/>
    <w:rsid w:val="00416D0E"/>
    <w:rsid w:val="00416F40"/>
    <w:rsid w:val="004170E9"/>
    <w:rsid w:val="004211C9"/>
    <w:rsid w:val="00421407"/>
    <w:rsid w:val="00421CC7"/>
    <w:rsid w:val="00421F7A"/>
    <w:rsid w:val="0042226D"/>
    <w:rsid w:val="004227A4"/>
    <w:rsid w:val="004231EC"/>
    <w:rsid w:val="00423376"/>
    <w:rsid w:val="00423450"/>
    <w:rsid w:val="00423704"/>
    <w:rsid w:val="004248FB"/>
    <w:rsid w:val="004262B3"/>
    <w:rsid w:val="004266D0"/>
    <w:rsid w:val="00426C5D"/>
    <w:rsid w:val="00426E3B"/>
    <w:rsid w:val="00427975"/>
    <w:rsid w:val="00427B66"/>
    <w:rsid w:val="00430283"/>
    <w:rsid w:val="00430EF4"/>
    <w:rsid w:val="00431F64"/>
    <w:rsid w:val="004321A4"/>
    <w:rsid w:val="004329A4"/>
    <w:rsid w:val="00434AE5"/>
    <w:rsid w:val="00434F0A"/>
    <w:rsid w:val="00435984"/>
    <w:rsid w:val="00435E29"/>
    <w:rsid w:val="0043618D"/>
    <w:rsid w:val="00436371"/>
    <w:rsid w:val="004364F0"/>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8AA"/>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544B"/>
    <w:rsid w:val="00476102"/>
    <w:rsid w:val="004761D2"/>
    <w:rsid w:val="00477534"/>
    <w:rsid w:val="00480099"/>
    <w:rsid w:val="0048035A"/>
    <w:rsid w:val="0048042E"/>
    <w:rsid w:val="004804DC"/>
    <w:rsid w:val="0048134F"/>
    <w:rsid w:val="00481825"/>
    <w:rsid w:val="00483554"/>
    <w:rsid w:val="004836E2"/>
    <w:rsid w:val="00486049"/>
    <w:rsid w:val="00486898"/>
    <w:rsid w:val="0048757E"/>
    <w:rsid w:val="00490A9D"/>
    <w:rsid w:val="00491B0C"/>
    <w:rsid w:val="00491D03"/>
    <w:rsid w:val="00491D67"/>
    <w:rsid w:val="00493804"/>
    <w:rsid w:val="00495813"/>
    <w:rsid w:val="00495D31"/>
    <w:rsid w:val="004968EB"/>
    <w:rsid w:val="00497DC1"/>
    <w:rsid w:val="00497F71"/>
    <w:rsid w:val="004A14A0"/>
    <w:rsid w:val="004A16EF"/>
    <w:rsid w:val="004A1749"/>
    <w:rsid w:val="004A2CBC"/>
    <w:rsid w:val="004A3F10"/>
    <w:rsid w:val="004A48D2"/>
    <w:rsid w:val="004A5D74"/>
    <w:rsid w:val="004A640C"/>
    <w:rsid w:val="004A6D38"/>
    <w:rsid w:val="004A7693"/>
    <w:rsid w:val="004A7E92"/>
    <w:rsid w:val="004B1221"/>
    <w:rsid w:val="004B1C19"/>
    <w:rsid w:val="004B2CAB"/>
    <w:rsid w:val="004B3079"/>
    <w:rsid w:val="004B36C9"/>
    <w:rsid w:val="004B4194"/>
    <w:rsid w:val="004B5BF0"/>
    <w:rsid w:val="004B645B"/>
    <w:rsid w:val="004B7465"/>
    <w:rsid w:val="004C018F"/>
    <w:rsid w:val="004C14C7"/>
    <w:rsid w:val="004C1B12"/>
    <w:rsid w:val="004C2471"/>
    <w:rsid w:val="004C251B"/>
    <w:rsid w:val="004C2FD4"/>
    <w:rsid w:val="004C31E0"/>
    <w:rsid w:val="004C33D2"/>
    <w:rsid w:val="004C51A3"/>
    <w:rsid w:val="004C597E"/>
    <w:rsid w:val="004C6E41"/>
    <w:rsid w:val="004C7F37"/>
    <w:rsid w:val="004D05E0"/>
    <w:rsid w:val="004D0CD7"/>
    <w:rsid w:val="004D1055"/>
    <w:rsid w:val="004D1345"/>
    <w:rsid w:val="004D166A"/>
    <w:rsid w:val="004D31AB"/>
    <w:rsid w:val="004D3A16"/>
    <w:rsid w:val="004D3FC9"/>
    <w:rsid w:val="004D4A42"/>
    <w:rsid w:val="004D5FB6"/>
    <w:rsid w:val="004D6800"/>
    <w:rsid w:val="004D6D45"/>
    <w:rsid w:val="004D7838"/>
    <w:rsid w:val="004D7B33"/>
    <w:rsid w:val="004E0372"/>
    <w:rsid w:val="004E0BFD"/>
    <w:rsid w:val="004E0E79"/>
    <w:rsid w:val="004E138F"/>
    <w:rsid w:val="004E2B91"/>
    <w:rsid w:val="004E2CB9"/>
    <w:rsid w:val="004E2E2E"/>
    <w:rsid w:val="004E2FFC"/>
    <w:rsid w:val="004E3E06"/>
    <w:rsid w:val="004E48A4"/>
    <w:rsid w:val="004E5821"/>
    <w:rsid w:val="004E5D8C"/>
    <w:rsid w:val="004E5DB4"/>
    <w:rsid w:val="004E6AEB"/>
    <w:rsid w:val="004E7277"/>
    <w:rsid w:val="004E77FF"/>
    <w:rsid w:val="004E791D"/>
    <w:rsid w:val="004F0024"/>
    <w:rsid w:val="004F03DC"/>
    <w:rsid w:val="004F05F7"/>
    <w:rsid w:val="004F0A09"/>
    <w:rsid w:val="004F16FD"/>
    <w:rsid w:val="004F1B36"/>
    <w:rsid w:val="004F242A"/>
    <w:rsid w:val="004F2AE2"/>
    <w:rsid w:val="004F2CAD"/>
    <w:rsid w:val="004F3816"/>
    <w:rsid w:val="004F3B21"/>
    <w:rsid w:val="004F4E20"/>
    <w:rsid w:val="004F4EAF"/>
    <w:rsid w:val="004F4F86"/>
    <w:rsid w:val="004F526F"/>
    <w:rsid w:val="004F5642"/>
    <w:rsid w:val="004F5A92"/>
    <w:rsid w:val="004F5E34"/>
    <w:rsid w:val="004F6399"/>
    <w:rsid w:val="004F66CE"/>
    <w:rsid w:val="004F6C0B"/>
    <w:rsid w:val="004F6EE5"/>
    <w:rsid w:val="004F709D"/>
    <w:rsid w:val="004F74CB"/>
    <w:rsid w:val="00500762"/>
    <w:rsid w:val="00500A97"/>
    <w:rsid w:val="00500BC0"/>
    <w:rsid w:val="00501752"/>
    <w:rsid w:val="005024A2"/>
    <w:rsid w:val="00502DD5"/>
    <w:rsid w:val="0050338A"/>
    <w:rsid w:val="0050396E"/>
    <w:rsid w:val="005046B2"/>
    <w:rsid w:val="00504DA4"/>
    <w:rsid w:val="0050548C"/>
    <w:rsid w:val="00505CBD"/>
    <w:rsid w:val="00507585"/>
    <w:rsid w:val="00507DC4"/>
    <w:rsid w:val="00507EBE"/>
    <w:rsid w:val="005108E9"/>
    <w:rsid w:val="00510B80"/>
    <w:rsid w:val="00510E3D"/>
    <w:rsid w:val="005112A7"/>
    <w:rsid w:val="005115C6"/>
    <w:rsid w:val="0051206F"/>
    <w:rsid w:val="0051266D"/>
    <w:rsid w:val="00512FC8"/>
    <w:rsid w:val="00513A30"/>
    <w:rsid w:val="00513F4F"/>
    <w:rsid w:val="00515F31"/>
    <w:rsid w:val="00517F58"/>
    <w:rsid w:val="005208BF"/>
    <w:rsid w:val="00520A61"/>
    <w:rsid w:val="00521EE8"/>
    <w:rsid w:val="0052338E"/>
    <w:rsid w:val="00523F7A"/>
    <w:rsid w:val="005240E2"/>
    <w:rsid w:val="00524CC5"/>
    <w:rsid w:val="005259B3"/>
    <w:rsid w:val="00525A3C"/>
    <w:rsid w:val="00526EA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022"/>
    <w:rsid w:val="00550B79"/>
    <w:rsid w:val="00551229"/>
    <w:rsid w:val="005517F1"/>
    <w:rsid w:val="00552B34"/>
    <w:rsid w:val="00552CE0"/>
    <w:rsid w:val="00555F42"/>
    <w:rsid w:val="0056094E"/>
    <w:rsid w:val="005617B8"/>
    <w:rsid w:val="0056184F"/>
    <w:rsid w:val="00562993"/>
    <w:rsid w:val="0056323E"/>
    <w:rsid w:val="00563C49"/>
    <w:rsid w:val="00564D14"/>
    <w:rsid w:val="00564F8C"/>
    <w:rsid w:val="00565677"/>
    <w:rsid w:val="00566E64"/>
    <w:rsid w:val="005700DA"/>
    <w:rsid w:val="0057102F"/>
    <w:rsid w:val="005714FA"/>
    <w:rsid w:val="00571B4D"/>
    <w:rsid w:val="005720AE"/>
    <w:rsid w:val="00572BD1"/>
    <w:rsid w:val="00573337"/>
    <w:rsid w:val="00573F1A"/>
    <w:rsid w:val="005744DC"/>
    <w:rsid w:val="0057549F"/>
    <w:rsid w:val="00576E24"/>
    <w:rsid w:val="005801D6"/>
    <w:rsid w:val="00582823"/>
    <w:rsid w:val="00582DF6"/>
    <w:rsid w:val="00582E96"/>
    <w:rsid w:val="00583423"/>
    <w:rsid w:val="00584179"/>
    <w:rsid w:val="00584455"/>
    <w:rsid w:val="005851D5"/>
    <w:rsid w:val="0058723E"/>
    <w:rsid w:val="00587A2E"/>
    <w:rsid w:val="005905E7"/>
    <w:rsid w:val="00590AFF"/>
    <w:rsid w:val="00590CDF"/>
    <w:rsid w:val="00591B6C"/>
    <w:rsid w:val="00592481"/>
    <w:rsid w:val="00592EFE"/>
    <w:rsid w:val="005936F6"/>
    <w:rsid w:val="00593848"/>
    <w:rsid w:val="0059459B"/>
    <w:rsid w:val="005968C8"/>
    <w:rsid w:val="0059780B"/>
    <w:rsid w:val="005A25ED"/>
    <w:rsid w:val="005A30D2"/>
    <w:rsid w:val="005A395F"/>
    <w:rsid w:val="005A3C89"/>
    <w:rsid w:val="005A6063"/>
    <w:rsid w:val="005A710E"/>
    <w:rsid w:val="005A71A0"/>
    <w:rsid w:val="005A77D3"/>
    <w:rsid w:val="005A77D5"/>
    <w:rsid w:val="005A7F75"/>
    <w:rsid w:val="005B063D"/>
    <w:rsid w:val="005B0850"/>
    <w:rsid w:val="005B1BAE"/>
    <w:rsid w:val="005B381A"/>
    <w:rsid w:val="005B3882"/>
    <w:rsid w:val="005B3A33"/>
    <w:rsid w:val="005B3ADF"/>
    <w:rsid w:val="005B4CCC"/>
    <w:rsid w:val="005B64D0"/>
    <w:rsid w:val="005B6A77"/>
    <w:rsid w:val="005B6C95"/>
    <w:rsid w:val="005B7917"/>
    <w:rsid w:val="005B7E9C"/>
    <w:rsid w:val="005C0EF3"/>
    <w:rsid w:val="005C1C01"/>
    <w:rsid w:val="005C1C63"/>
    <w:rsid w:val="005C1F31"/>
    <w:rsid w:val="005C2653"/>
    <w:rsid w:val="005C379D"/>
    <w:rsid w:val="005C3F1B"/>
    <w:rsid w:val="005C475F"/>
    <w:rsid w:val="005C4C70"/>
    <w:rsid w:val="005C50FF"/>
    <w:rsid w:val="005C6A94"/>
    <w:rsid w:val="005C72BB"/>
    <w:rsid w:val="005C7CD4"/>
    <w:rsid w:val="005C7DC5"/>
    <w:rsid w:val="005D04B1"/>
    <w:rsid w:val="005D0C56"/>
    <w:rsid w:val="005D1186"/>
    <w:rsid w:val="005D185B"/>
    <w:rsid w:val="005D3266"/>
    <w:rsid w:val="005D475E"/>
    <w:rsid w:val="005D5295"/>
    <w:rsid w:val="005D5B64"/>
    <w:rsid w:val="005D5EDD"/>
    <w:rsid w:val="005D693C"/>
    <w:rsid w:val="005D7224"/>
    <w:rsid w:val="005D7C04"/>
    <w:rsid w:val="005D7C39"/>
    <w:rsid w:val="005D7DF7"/>
    <w:rsid w:val="005E182A"/>
    <w:rsid w:val="005E1925"/>
    <w:rsid w:val="005E26BC"/>
    <w:rsid w:val="005E2715"/>
    <w:rsid w:val="005E2852"/>
    <w:rsid w:val="005E2B4A"/>
    <w:rsid w:val="005E3F55"/>
    <w:rsid w:val="005E3FAD"/>
    <w:rsid w:val="005E4905"/>
    <w:rsid w:val="005E5788"/>
    <w:rsid w:val="005E58BD"/>
    <w:rsid w:val="005E74A1"/>
    <w:rsid w:val="005F0879"/>
    <w:rsid w:val="005F0975"/>
    <w:rsid w:val="005F0B7C"/>
    <w:rsid w:val="005F1851"/>
    <w:rsid w:val="005F74AC"/>
    <w:rsid w:val="005F76A1"/>
    <w:rsid w:val="006007DC"/>
    <w:rsid w:val="00602D1B"/>
    <w:rsid w:val="00602E01"/>
    <w:rsid w:val="00602E92"/>
    <w:rsid w:val="0060401D"/>
    <w:rsid w:val="00605650"/>
    <w:rsid w:val="00606071"/>
    <w:rsid w:val="006060BC"/>
    <w:rsid w:val="0060672A"/>
    <w:rsid w:val="00606EF6"/>
    <w:rsid w:val="006077D4"/>
    <w:rsid w:val="006103C4"/>
    <w:rsid w:val="006108BE"/>
    <w:rsid w:val="00610DEC"/>
    <w:rsid w:val="00610E28"/>
    <w:rsid w:val="00610E7B"/>
    <w:rsid w:val="0061164D"/>
    <w:rsid w:val="00611899"/>
    <w:rsid w:val="00611EE2"/>
    <w:rsid w:val="00612272"/>
    <w:rsid w:val="00612AC3"/>
    <w:rsid w:val="0061343E"/>
    <w:rsid w:val="00613CB4"/>
    <w:rsid w:val="00614EFE"/>
    <w:rsid w:val="00614F0F"/>
    <w:rsid w:val="006156EF"/>
    <w:rsid w:val="006159AD"/>
    <w:rsid w:val="00615D16"/>
    <w:rsid w:val="00616715"/>
    <w:rsid w:val="00616D9D"/>
    <w:rsid w:val="00616F66"/>
    <w:rsid w:val="00617398"/>
    <w:rsid w:val="006202A8"/>
    <w:rsid w:val="00621476"/>
    <w:rsid w:val="00621DFD"/>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12CA"/>
    <w:rsid w:val="00641495"/>
    <w:rsid w:val="00641BF0"/>
    <w:rsid w:val="00642FFB"/>
    <w:rsid w:val="00643047"/>
    <w:rsid w:val="00643F3F"/>
    <w:rsid w:val="0064479D"/>
    <w:rsid w:val="00645539"/>
    <w:rsid w:val="00646F33"/>
    <w:rsid w:val="006475FE"/>
    <w:rsid w:val="00647DCF"/>
    <w:rsid w:val="00650B5C"/>
    <w:rsid w:val="00652299"/>
    <w:rsid w:val="00652D75"/>
    <w:rsid w:val="00652F8E"/>
    <w:rsid w:val="00653A9B"/>
    <w:rsid w:val="00653CA0"/>
    <w:rsid w:val="006551E5"/>
    <w:rsid w:val="00656F06"/>
    <w:rsid w:val="00660EBC"/>
    <w:rsid w:val="0066138E"/>
    <w:rsid w:val="00661400"/>
    <w:rsid w:val="00661B30"/>
    <w:rsid w:val="00662797"/>
    <w:rsid w:val="006632E3"/>
    <w:rsid w:val="00664AB8"/>
    <w:rsid w:val="006650D8"/>
    <w:rsid w:val="00665973"/>
    <w:rsid w:val="00667640"/>
    <w:rsid w:val="0066784C"/>
    <w:rsid w:val="00667CB4"/>
    <w:rsid w:val="006705D8"/>
    <w:rsid w:val="00670CA4"/>
    <w:rsid w:val="0067143A"/>
    <w:rsid w:val="00671777"/>
    <w:rsid w:val="006726D0"/>
    <w:rsid w:val="00672EEC"/>
    <w:rsid w:val="0067368C"/>
    <w:rsid w:val="00673A20"/>
    <w:rsid w:val="00673D49"/>
    <w:rsid w:val="00675D90"/>
    <w:rsid w:val="00676503"/>
    <w:rsid w:val="0067779A"/>
    <w:rsid w:val="006803F0"/>
    <w:rsid w:val="00680DB0"/>
    <w:rsid w:val="00681597"/>
    <w:rsid w:val="006818C9"/>
    <w:rsid w:val="00681D30"/>
    <w:rsid w:val="0068271D"/>
    <w:rsid w:val="00682BC1"/>
    <w:rsid w:val="00682CD5"/>
    <w:rsid w:val="00682FB4"/>
    <w:rsid w:val="00683BC2"/>
    <w:rsid w:val="00684B0D"/>
    <w:rsid w:val="00685CB6"/>
    <w:rsid w:val="00686A01"/>
    <w:rsid w:val="00687198"/>
    <w:rsid w:val="00691AF3"/>
    <w:rsid w:val="00691B56"/>
    <w:rsid w:val="006922FC"/>
    <w:rsid w:val="00692966"/>
    <w:rsid w:val="00692C59"/>
    <w:rsid w:val="00694B0E"/>
    <w:rsid w:val="006A1BA0"/>
    <w:rsid w:val="006A23C8"/>
    <w:rsid w:val="006A3904"/>
    <w:rsid w:val="006A543D"/>
    <w:rsid w:val="006A66F9"/>
    <w:rsid w:val="006A6906"/>
    <w:rsid w:val="006B08AD"/>
    <w:rsid w:val="006B1308"/>
    <w:rsid w:val="006B23F4"/>
    <w:rsid w:val="006B246E"/>
    <w:rsid w:val="006B30C3"/>
    <w:rsid w:val="006B30D9"/>
    <w:rsid w:val="006B4411"/>
    <w:rsid w:val="006B449C"/>
    <w:rsid w:val="006B708F"/>
    <w:rsid w:val="006B7740"/>
    <w:rsid w:val="006B7EDF"/>
    <w:rsid w:val="006B7F59"/>
    <w:rsid w:val="006C041D"/>
    <w:rsid w:val="006C13DA"/>
    <w:rsid w:val="006C2648"/>
    <w:rsid w:val="006C2B48"/>
    <w:rsid w:val="006C2E55"/>
    <w:rsid w:val="006C4297"/>
    <w:rsid w:val="006C46EE"/>
    <w:rsid w:val="006C4B19"/>
    <w:rsid w:val="006C4D03"/>
    <w:rsid w:val="006C590F"/>
    <w:rsid w:val="006C6521"/>
    <w:rsid w:val="006C6C67"/>
    <w:rsid w:val="006C7319"/>
    <w:rsid w:val="006C79DD"/>
    <w:rsid w:val="006D028C"/>
    <w:rsid w:val="006D03FD"/>
    <w:rsid w:val="006D14DD"/>
    <w:rsid w:val="006D22BE"/>
    <w:rsid w:val="006D2C54"/>
    <w:rsid w:val="006D4AE3"/>
    <w:rsid w:val="006D5A77"/>
    <w:rsid w:val="006D6282"/>
    <w:rsid w:val="006D647F"/>
    <w:rsid w:val="006D6757"/>
    <w:rsid w:val="006D6C9B"/>
    <w:rsid w:val="006D7620"/>
    <w:rsid w:val="006E0A6A"/>
    <w:rsid w:val="006E0DE8"/>
    <w:rsid w:val="006E187C"/>
    <w:rsid w:val="006E5011"/>
    <w:rsid w:val="006E5F33"/>
    <w:rsid w:val="006E662E"/>
    <w:rsid w:val="006E780E"/>
    <w:rsid w:val="006E795C"/>
    <w:rsid w:val="006F019F"/>
    <w:rsid w:val="006F30F7"/>
    <w:rsid w:val="006F34DF"/>
    <w:rsid w:val="006F37A6"/>
    <w:rsid w:val="006F3DA6"/>
    <w:rsid w:val="006F47F1"/>
    <w:rsid w:val="006F4BEC"/>
    <w:rsid w:val="006F557F"/>
    <w:rsid w:val="00700632"/>
    <w:rsid w:val="00701947"/>
    <w:rsid w:val="00701F22"/>
    <w:rsid w:val="00702F28"/>
    <w:rsid w:val="00703974"/>
    <w:rsid w:val="00703D0D"/>
    <w:rsid w:val="007047CA"/>
    <w:rsid w:val="007049EF"/>
    <w:rsid w:val="00704F48"/>
    <w:rsid w:val="0070620D"/>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3E54"/>
    <w:rsid w:val="007246D8"/>
    <w:rsid w:val="007248F7"/>
    <w:rsid w:val="007254BB"/>
    <w:rsid w:val="00725BA8"/>
    <w:rsid w:val="007267BB"/>
    <w:rsid w:val="007272CB"/>
    <w:rsid w:val="00727675"/>
    <w:rsid w:val="00727834"/>
    <w:rsid w:val="00727BC9"/>
    <w:rsid w:val="00727CDC"/>
    <w:rsid w:val="00731126"/>
    <w:rsid w:val="00731176"/>
    <w:rsid w:val="00731FB6"/>
    <w:rsid w:val="00732401"/>
    <w:rsid w:val="0073347D"/>
    <w:rsid w:val="007337AB"/>
    <w:rsid w:val="00733DD2"/>
    <w:rsid w:val="007340A2"/>
    <w:rsid w:val="007343EA"/>
    <w:rsid w:val="00734F20"/>
    <w:rsid w:val="00735125"/>
    <w:rsid w:val="00736633"/>
    <w:rsid w:val="00736D94"/>
    <w:rsid w:val="00736F3F"/>
    <w:rsid w:val="0073730C"/>
    <w:rsid w:val="00737916"/>
    <w:rsid w:val="00737DF0"/>
    <w:rsid w:val="00740312"/>
    <w:rsid w:val="00740B2E"/>
    <w:rsid w:val="00741FC6"/>
    <w:rsid w:val="00742565"/>
    <w:rsid w:val="007436CC"/>
    <w:rsid w:val="00743BB6"/>
    <w:rsid w:val="00744076"/>
    <w:rsid w:val="007462BC"/>
    <w:rsid w:val="00746A6C"/>
    <w:rsid w:val="00746AFD"/>
    <w:rsid w:val="00746D1C"/>
    <w:rsid w:val="00746F0E"/>
    <w:rsid w:val="007502B0"/>
    <w:rsid w:val="00750C75"/>
    <w:rsid w:val="00752661"/>
    <w:rsid w:val="00752E8F"/>
    <w:rsid w:val="00752F89"/>
    <w:rsid w:val="00753D3F"/>
    <w:rsid w:val="00753F8F"/>
    <w:rsid w:val="007550F6"/>
    <w:rsid w:val="007551FF"/>
    <w:rsid w:val="00755391"/>
    <w:rsid w:val="007557F4"/>
    <w:rsid w:val="0075700A"/>
    <w:rsid w:val="0075793E"/>
    <w:rsid w:val="0076084C"/>
    <w:rsid w:val="00760E4B"/>
    <w:rsid w:val="007613E7"/>
    <w:rsid w:val="00761C6D"/>
    <w:rsid w:val="00761CF8"/>
    <w:rsid w:val="00761E55"/>
    <w:rsid w:val="00762DAB"/>
    <w:rsid w:val="0076374A"/>
    <w:rsid w:val="0076391B"/>
    <w:rsid w:val="00763A04"/>
    <w:rsid w:val="007642EA"/>
    <w:rsid w:val="0076485F"/>
    <w:rsid w:val="00764FF8"/>
    <w:rsid w:val="00765256"/>
    <w:rsid w:val="00766603"/>
    <w:rsid w:val="0076699D"/>
    <w:rsid w:val="00766C7C"/>
    <w:rsid w:val="0076710D"/>
    <w:rsid w:val="00767422"/>
    <w:rsid w:val="007674B8"/>
    <w:rsid w:val="0076798A"/>
    <w:rsid w:val="007679DB"/>
    <w:rsid w:val="0077025C"/>
    <w:rsid w:val="0077056C"/>
    <w:rsid w:val="00770CE2"/>
    <w:rsid w:val="00770DF5"/>
    <w:rsid w:val="00771687"/>
    <w:rsid w:val="007716E4"/>
    <w:rsid w:val="00772DC9"/>
    <w:rsid w:val="00772E3B"/>
    <w:rsid w:val="00773334"/>
    <w:rsid w:val="00773DD7"/>
    <w:rsid w:val="00775639"/>
    <w:rsid w:val="00776E54"/>
    <w:rsid w:val="007809BE"/>
    <w:rsid w:val="00780C89"/>
    <w:rsid w:val="00781546"/>
    <w:rsid w:val="00781778"/>
    <w:rsid w:val="007817C2"/>
    <w:rsid w:val="00781FDA"/>
    <w:rsid w:val="0078259B"/>
    <w:rsid w:val="00782711"/>
    <w:rsid w:val="00783151"/>
    <w:rsid w:val="00784865"/>
    <w:rsid w:val="0078613A"/>
    <w:rsid w:val="007876E7"/>
    <w:rsid w:val="00787ECC"/>
    <w:rsid w:val="0079128E"/>
    <w:rsid w:val="00791709"/>
    <w:rsid w:val="0079213C"/>
    <w:rsid w:val="00792723"/>
    <w:rsid w:val="00792951"/>
    <w:rsid w:val="007934B0"/>
    <w:rsid w:val="00794099"/>
    <w:rsid w:val="0079609F"/>
    <w:rsid w:val="00796403"/>
    <w:rsid w:val="0079669A"/>
    <w:rsid w:val="00796A47"/>
    <w:rsid w:val="00797ADA"/>
    <w:rsid w:val="007A0347"/>
    <w:rsid w:val="007A05E6"/>
    <w:rsid w:val="007A22FD"/>
    <w:rsid w:val="007A4812"/>
    <w:rsid w:val="007A4FCD"/>
    <w:rsid w:val="007A53D8"/>
    <w:rsid w:val="007A6282"/>
    <w:rsid w:val="007A737F"/>
    <w:rsid w:val="007B0AC7"/>
    <w:rsid w:val="007B0E40"/>
    <w:rsid w:val="007B0EAA"/>
    <w:rsid w:val="007B1F62"/>
    <w:rsid w:val="007B2416"/>
    <w:rsid w:val="007B24C6"/>
    <w:rsid w:val="007B288F"/>
    <w:rsid w:val="007B2A95"/>
    <w:rsid w:val="007B60AA"/>
    <w:rsid w:val="007B60C9"/>
    <w:rsid w:val="007B7320"/>
    <w:rsid w:val="007B797C"/>
    <w:rsid w:val="007C055D"/>
    <w:rsid w:val="007C0F76"/>
    <w:rsid w:val="007C1121"/>
    <w:rsid w:val="007C1140"/>
    <w:rsid w:val="007C1C4C"/>
    <w:rsid w:val="007C1DE3"/>
    <w:rsid w:val="007C3128"/>
    <w:rsid w:val="007C3229"/>
    <w:rsid w:val="007C3454"/>
    <w:rsid w:val="007C6AE1"/>
    <w:rsid w:val="007C6EDA"/>
    <w:rsid w:val="007C6FEC"/>
    <w:rsid w:val="007D190D"/>
    <w:rsid w:val="007D3982"/>
    <w:rsid w:val="007D5172"/>
    <w:rsid w:val="007D566F"/>
    <w:rsid w:val="007D6168"/>
    <w:rsid w:val="007D6F2B"/>
    <w:rsid w:val="007D7AD0"/>
    <w:rsid w:val="007E09E0"/>
    <w:rsid w:val="007E179A"/>
    <w:rsid w:val="007E265F"/>
    <w:rsid w:val="007E27C2"/>
    <w:rsid w:val="007E27D4"/>
    <w:rsid w:val="007E37EC"/>
    <w:rsid w:val="007E5897"/>
    <w:rsid w:val="007E5E9D"/>
    <w:rsid w:val="007E6303"/>
    <w:rsid w:val="007E6E8A"/>
    <w:rsid w:val="007E7397"/>
    <w:rsid w:val="007F0E19"/>
    <w:rsid w:val="007F0F56"/>
    <w:rsid w:val="007F1095"/>
    <w:rsid w:val="007F38C4"/>
    <w:rsid w:val="007F613E"/>
    <w:rsid w:val="007F6878"/>
    <w:rsid w:val="007F6B9C"/>
    <w:rsid w:val="007F6FE7"/>
    <w:rsid w:val="007F750F"/>
    <w:rsid w:val="00800636"/>
    <w:rsid w:val="00801319"/>
    <w:rsid w:val="0080139D"/>
    <w:rsid w:val="00802163"/>
    <w:rsid w:val="00802747"/>
    <w:rsid w:val="00803540"/>
    <w:rsid w:val="00803597"/>
    <w:rsid w:val="008037A5"/>
    <w:rsid w:val="00803FCD"/>
    <w:rsid w:val="008042FD"/>
    <w:rsid w:val="00805388"/>
    <w:rsid w:val="0080595F"/>
    <w:rsid w:val="0080678B"/>
    <w:rsid w:val="00810C50"/>
    <w:rsid w:val="00811337"/>
    <w:rsid w:val="00811D0A"/>
    <w:rsid w:val="00813217"/>
    <w:rsid w:val="00813A13"/>
    <w:rsid w:val="0081497D"/>
    <w:rsid w:val="00815A00"/>
    <w:rsid w:val="00817893"/>
    <w:rsid w:val="00817EFE"/>
    <w:rsid w:val="00822BEB"/>
    <w:rsid w:val="00823925"/>
    <w:rsid w:val="00823D0F"/>
    <w:rsid w:val="00824137"/>
    <w:rsid w:val="00825597"/>
    <w:rsid w:val="00827657"/>
    <w:rsid w:val="00830196"/>
    <w:rsid w:val="00830D46"/>
    <w:rsid w:val="0083299B"/>
    <w:rsid w:val="00832C9B"/>
    <w:rsid w:val="008330A3"/>
    <w:rsid w:val="00833EC1"/>
    <w:rsid w:val="00834EEF"/>
    <w:rsid w:val="0083575D"/>
    <w:rsid w:val="0083632B"/>
    <w:rsid w:val="00837C8C"/>
    <w:rsid w:val="008400E1"/>
    <w:rsid w:val="008428FE"/>
    <w:rsid w:val="0084313D"/>
    <w:rsid w:val="0084325F"/>
    <w:rsid w:val="008446F3"/>
    <w:rsid w:val="0084491C"/>
    <w:rsid w:val="008451AC"/>
    <w:rsid w:val="008461C2"/>
    <w:rsid w:val="00846D48"/>
    <w:rsid w:val="008500AA"/>
    <w:rsid w:val="008548EC"/>
    <w:rsid w:val="008565BE"/>
    <w:rsid w:val="00857902"/>
    <w:rsid w:val="00860429"/>
    <w:rsid w:val="0086070B"/>
    <w:rsid w:val="008609DF"/>
    <w:rsid w:val="00860C2B"/>
    <w:rsid w:val="00861079"/>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C23"/>
    <w:rsid w:val="00872F12"/>
    <w:rsid w:val="0087345F"/>
    <w:rsid w:val="00873509"/>
    <w:rsid w:val="008737EB"/>
    <w:rsid w:val="00873CDB"/>
    <w:rsid w:val="0087412D"/>
    <w:rsid w:val="00874AD3"/>
    <w:rsid w:val="00874EF4"/>
    <w:rsid w:val="00875A87"/>
    <w:rsid w:val="00875DC9"/>
    <w:rsid w:val="00875E12"/>
    <w:rsid w:val="008760EA"/>
    <w:rsid w:val="008765EC"/>
    <w:rsid w:val="0087724B"/>
    <w:rsid w:val="00877B24"/>
    <w:rsid w:val="00877ED8"/>
    <w:rsid w:val="00880075"/>
    <w:rsid w:val="008806D0"/>
    <w:rsid w:val="0088077B"/>
    <w:rsid w:val="00881A95"/>
    <w:rsid w:val="00882974"/>
    <w:rsid w:val="00883060"/>
    <w:rsid w:val="0088309D"/>
    <w:rsid w:val="00883E33"/>
    <w:rsid w:val="00886E6F"/>
    <w:rsid w:val="008873DB"/>
    <w:rsid w:val="008877A5"/>
    <w:rsid w:val="008900AD"/>
    <w:rsid w:val="00890281"/>
    <w:rsid w:val="008902CD"/>
    <w:rsid w:val="0089066A"/>
    <w:rsid w:val="00890F6F"/>
    <w:rsid w:val="00892B42"/>
    <w:rsid w:val="00894ECD"/>
    <w:rsid w:val="0089525C"/>
    <w:rsid w:val="0089586B"/>
    <w:rsid w:val="00896D92"/>
    <w:rsid w:val="00896FD6"/>
    <w:rsid w:val="008A0058"/>
    <w:rsid w:val="008A0351"/>
    <w:rsid w:val="008A07C2"/>
    <w:rsid w:val="008A19F9"/>
    <w:rsid w:val="008A1D6F"/>
    <w:rsid w:val="008A2FE8"/>
    <w:rsid w:val="008A3FE5"/>
    <w:rsid w:val="008A4874"/>
    <w:rsid w:val="008A4E03"/>
    <w:rsid w:val="008A528E"/>
    <w:rsid w:val="008A55C5"/>
    <w:rsid w:val="008A5DE8"/>
    <w:rsid w:val="008A6CFE"/>
    <w:rsid w:val="008A7994"/>
    <w:rsid w:val="008B0194"/>
    <w:rsid w:val="008B0754"/>
    <w:rsid w:val="008B0EEF"/>
    <w:rsid w:val="008B1272"/>
    <w:rsid w:val="008B1D84"/>
    <w:rsid w:val="008B31CB"/>
    <w:rsid w:val="008B49BE"/>
    <w:rsid w:val="008B5C2D"/>
    <w:rsid w:val="008B6D92"/>
    <w:rsid w:val="008B73F4"/>
    <w:rsid w:val="008B79A3"/>
    <w:rsid w:val="008B7AD7"/>
    <w:rsid w:val="008B7DAF"/>
    <w:rsid w:val="008C0DD0"/>
    <w:rsid w:val="008C0E45"/>
    <w:rsid w:val="008C1356"/>
    <w:rsid w:val="008C200D"/>
    <w:rsid w:val="008C2A75"/>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894"/>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9F1"/>
    <w:rsid w:val="008F1B43"/>
    <w:rsid w:val="008F3915"/>
    <w:rsid w:val="008F43EA"/>
    <w:rsid w:val="008F4759"/>
    <w:rsid w:val="008F4822"/>
    <w:rsid w:val="008F4939"/>
    <w:rsid w:val="008F49AE"/>
    <w:rsid w:val="008F56CD"/>
    <w:rsid w:val="008F7137"/>
    <w:rsid w:val="009002C1"/>
    <w:rsid w:val="00900F10"/>
    <w:rsid w:val="00902229"/>
    <w:rsid w:val="00902708"/>
    <w:rsid w:val="009033F4"/>
    <w:rsid w:val="00903FF3"/>
    <w:rsid w:val="00904633"/>
    <w:rsid w:val="009048D1"/>
    <w:rsid w:val="00905F13"/>
    <w:rsid w:val="00906208"/>
    <w:rsid w:val="00906D54"/>
    <w:rsid w:val="00906DAF"/>
    <w:rsid w:val="009074F1"/>
    <w:rsid w:val="00910264"/>
    <w:rsid w:val="00910AF2"/>
    <w:rsid w:val="00912AB5"/>
    <w:rsid w:val="0091346C"/>
    <w:rsid w:val="00914296"/>
    <w:rsid w:val="00915786"/>
    <w:rsid w:val="00915EBD"/>
    <w:rsid w:val="00916677"/>
    <w:rsid w:val="00917116"/>
    <w:rsid w:val="00917994"/>
    <w:rsid w:val="0092003D"/>
    <w:rsid w:val="0092054E"/>
    <w:rsid w:val="00920999"/>
    <w:rsid w:val="00920F26"/>
    <w:rsid w:val="009214AC"/>
    <w:rsid w:val="00922129"/>
    <w:rsid w:val="0092219F"/>
    <w:rsid w:val="009231D2"/>
    <w:rsid w:val="009233C4"/>
    <w:rsid w:val="00923430"/>
    <w:rsid w:val="00923722"/>
    <w:rsid w:val="00923A2C"/>
    <w:rsid w:val="00924C7E"/>
    <w:rsid w:val="00925502"/>
    <w:rsid w:val="00925D82"/>
    <w:rsid w:val="00927F2E"/>
    <w:rsid w:val="00930D14"/>
    <w:rsid w:val="009321CD"/>
    <w:rsid w:val="009322FC"/>
    <w:rsid w:val="009327D4"/>
    <w:rsid w:val="00932F68"/>
    <w:rsid w:val="009336D8"/>
    <w:rsid w:val="00933C7E"/>
    <w:rsid w:val="009347B4"/>
    <w:rsid w:val="00934C08"/>
    <w:rsid w:val="009353A7"/>
    <w:rsid w:val="0093599F"/>
    <w:rsid w:val="009359A1"/>
    <w:rsid w:val="009371DA"/>
    <w:rsid w:val="00937859"/>
    <w:rsid w:val="0093785C"/>
    <w:rsid w:val="009379B7"/>
    <w:rsid w:val="0094027E"/>
    <w:rsid w:val="00941C14"/>
    <w:rsid w:val="00942427"/>
    <w:rsid w:val="00943312"/>
    <w:rsid w:val="00943DA6"/>
    <w:rsid w:val="00944173"/>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6068A"/>
    <w:rsid w:val="00961071"/>
    <w:rsid w:val="00962543"/>
    <w:rsid w:val="009629A1"/>
    <w:rsid w:val="00964360"/>
    <w:rsid w:val="00966356"/>
    <w:rsid w:val="0096654D"/>
    <w:rsid w:val="00966B6B"/>
    <w:rsid w:val="00967160"/>
    <w:rsid w:val="009703E0"/>
    <w:rsid w:val="00970926"/>
    <w:rsid w:val="00970B46"/>
    <w:rsid w:val="00970F48"/>
    <w:rsid w:val="009729CC"/>
    <w:rsid w:val="009729E8"/>
    <w:rsid w:val="009744FB"/>
    <w:rsid w:val="00975DDC"/>
    <w:rsid w:val="00976621"/>
    <w:rsid w:val="009766E6"/>
    <w:rsid w:val="00976FE5"/>
    <w:rsid w:val="00977F9F"/>
    <w:rsid w:val="009820DF"/>
    <w:rsid w:val="009835CA"/>
    <w:rsid w:val="00983758"/>
    <w:rsid w:val="0098462C"/>
    <w:rsid w:val="00984D81"/>
    <w:rsid w:val="00984E66"/>
    <w:rsid w:val="0098536B"/>
    <w:rsid w:val="00985E7C"/>
    <w:rsid w:val="00986437"/>
    <w:rsid w:val="0098681C"/>
    <w:rsid w:val="00986930"/>
    <w:rsid w:val="00986CE1"/>
    <w:rsid w:val="009876B4"/>
    <w:rsid w:val="0099110B"/>
    <w:rsid w:val="009923DF"/>
    <w:rsid w:val="00992C65"/>
    <w:rsid w:val="00993566"/>
    <w:rsid w:val="009942DB"/>
    <w:rsid w:val="0099490A"/>
    <w:rsid w:val="00995049"/>
    <w:rsid w:val="009951EA"/>
    <w:rsid w:val="00995EA3"/>
    <w:rsid w:val="00996CF1"/>
    <w:rsid w:val="00997F28"/>
    <w:rsid w:val="009A0940"/>
    <w:rsid w:val="009A10F9"/>
    <w:rsid w:val="009A1174"/>
    <w:rsid w:val="009A1586"/>
    <w:rsid w:val="009A1954"/>
    <w:rsid w:val="009A2A83"/>
    <w:rsid w:val="009A2B79"/>
    <w:rsid w:val="009A2DE4"/>
    <w:rsid w:val="009A3810"/>
    <w:rsid w:val="009A3F7D"/>
    <w:rsid w:val="009A4FAA"/>
    <w:rsid w:val="009A596A"/>
    <w:rsid w:val="009A5ECF"/>
    <w:rsid w:val="009A6068"/>
    <w:rsid w:val="009A6157"/>
    <w:rsid w:val="009A64E6"/>
    <w:rsid w:val="009A6A5F"/>
    <w:rsid w:val="009A797B"/>
    <w:rsid w:val="009B015A"/>
    <w:rsid w:val="009B0E5B"/>
    <w:rsid w:val="009B2D57"/>
    <w:rsid w:val="009B34DF"/>
    <w:rsid w:val="009B3945"/>
    <w:rsid w:val="009B3E25"/>
    <w:rsid w:val="009B4BC4"/>
    <w:rsid w:val="009B5B84"/>
    <w:rsid w:val="009B5E24"/>
    <w:rsid w:val="009C0B35"/>
    <w:rsid w:val="009C16F2"/>
    <w:rsid w:val="009C19BA"/>
    <w:rsid w:val="009C1EAF"/>
    <w:rsid w:val="009C2611"/>
    <w:rsid w:val="009C30E3"/>
    <w:rsid w:val="009C4931"/>
    <w:rsid w:val="009C4A07"/>
    <w:rsid w:val="009C4BAD"/>
    <w:rsid w:val="009C607A"/>
    <w:rsid w:val="009C6F73"/>
    <w:rsid w:val="009C7A64"/>
    <w:rsid w:val="009D1D9E"/>
    <w:rsid w:val="009D1E33"/>
    <w:rsid w:val="009D272F"/>
    <w:rsid w:val="009D2D0D"/>
    <w:rsid w:val="009D3C8F"/>
    <w:rsid w:val="009D3D0C"/>
    <w:rsid w:val="009D49E4"/>
    <w:rsid w:val="009D75D0"/>
    <w:rsid w:val="009D7C2F"/>
    <w:rsid w:val="009E0482"/>
    <w:rsid w:val="009E0D7B"/>
    <w:rsid w:val="009E0F0E"/>
    <w:rsid w:val="009E0FD3"/>
    <w:rsid w:val="009E1212"/>
    <w:rsid w:val="009E1895"/>
    <w:rsid w:val="009E2021"/>
    <w:rsid w:val="009E331F"/>
    <w:rsid w:val="009E396C"/>
    <w:rsid w:val="009E6005"/>
    <w:rsid w:val="009E62A9"/>
    <w:rsid w:val="009E66BB"/>
    <w:rsid w:val="009E6E04"/>
    <w:rsid w:val="009E75F7"/>
    <w:rsid w:val="009F02C7"/>
    <w:rsid w:val="009F195D"/>
    <w:rsid w:val="009F28BB"/>
    <w:rsid w:val="009F29A3"/>
    <w:rsid w:val="009F2D31"/>
    <w:rsid w:val="009F347B"/>
    <w:rsid w:val="009F46E4"/>
    <w:rsid w:val="009F5259"/>
    <w:rsid w:val="009F548B"/>
    <w:rsid w:val="009F5C26"/>
    <w:rsid w:val="009F61E3"/>
    <w:rsid w:val="00A019AC"/>
    <w:rsid w:val="00A02614"/>
    <w:rsid w:val="00A02A7C"/>
    <w:rsid w:val="00A04D33"/>
    <w:rsid w:val="00A051C8"/>
    <w:rsid w:val="00A06A5A"/>
    <w:rsid w:val="00A07693"/>
    <w:rsid w:val="00A07B22"/>
    <w:rsid w:val="00A115C0"/>
    <w:rsid w:val="00A11DBB"/>
    <w:rsid w:val="00A12524"/>
    <w:rsid w:val="00A1373A"/>
    <w:rsid w:val="00A13D84"/>
    <w:rsid w:val="00A14F51"/>
    <w:rsid w:val="00A14FDD"/>
    <w:rsid w:val="00A1654A"/>
    <w:rsid w:val="00A169FA"/>
    <w:rsid w:val="00A17F29"/>
    <w:rsid w:val="00A20629"/>
    <w:rsid w:val="00A210DD"/>
    <w:rsid w:val="00A219AA"/>
    <w:rsid w:val="00A21D6F"/>
    <w:rsid w:val="00A2396E"/>
    <w:rsid w:val="00A2401F"/>
    <w:rsid w:val="00A24278"/>
    <w:rsid w:val="00A24501"/>
    <w:rsid w:val="00A2492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412"/>
    <w:rsid w:val="00A3558E"/>
    <w:rsid w:val="00A36110"/>
    <w:rsid w:val="00A37244"/>
    <w:rsid w:val="00A37D2F"/>
    <w:rsid w:val="00A37E66"/>
    <w:rsid w:val="00A419BD"/>
    <w:rsid w:val="00A41A14"/>
    <w:rsid w:val="00A41BA6"/>
    <w:rsid w:val="00A430C7"/>
    <w:rsid w:val="00A433EA"/>
    <w:rsid w:val="00A44955"/>
    <w:rsid w:val="00A4588E"/>
    <w:rsid w:val="00A51574"/>
    <w:rsid w:val="00A51A9F"/>
    <w:rsid w:val="00A51D16"/>
    <w:rsid w:val="00A529CE"/>
    <w:rsid w:val="00A52BBD"/>
    <w:rsid w:val="00A52D6A"/>
    <w:rsid w:val="00A52F07"/>
    <w:rsid w:val="00A53A34"/>
    <w:rsid w:val="00A54536"/>
    <w:rsid w:val="00A54A47"/>
    <w:rsid w:val="00A54DD2"/>
    <w:rsid w:val="00A5639F"/>
    <w:rsid w:val="00A56A51"/>
    <w:rsid w:val="00A56FD3"/>
    <w:rsid w:val="00A57E09"/>
    <w:rsid w:val="00A57E9D"/>
    <w:rsid w:val="00A620FC"/>
    <w:rsid w:val="00A62CED"/>
    <w:rsid w:val="00A63624"/>
    <w:rsid w:val="00A649DD"/>
    <w:rsid w:val="00A652DA"/>
    <w:rsid w:val="00A67111"/>
    <w:rsid w:val="00A67C10"/>
    <w:rsid w:val="00A67D99"/>
    <w:rsid w:val="00A67E9D"/>
    <w:rsid w:val="00A7214F"/>
    <w:rsid w:val="00A72AED"/>
    <w:rsid w:val="00A72DD9"/>
    <w:rsid w:val="00A744F9"/>
    <w:rsid w:val="00A749C3"/>
    <w:rsid w:val="00A751A2"/>
    <w:rsid w:val="00A766F1"/>
    <w:rsid w:val="00A80BE4"/>
    <w:rsid w:val="00A80F52"/>
    <w:rsid w:val="00A81137"/>
    <w:rsid w:val="00A81861"/>
    <w:rsid w:val="00A81AE5"/>
    <w:rsid w:val="00A81CDE"/>
    <w:rsid w:val="00A81F89"/>
    <w:rsid w:val="00A83011"/>
    <w:rsid w:val="00A83A6D"/>
    <w:rsid w:val="00A8457F"/>
    <w:rsid w:val="00A84619"/>
    <w:rsid w:val="00A84BBA"/>
    <w:rsid w:val="00A85AA8"/>
    <w:rsid w:val="00A85C03"/>
    <w:rsid w:val="00A867F7"/>
    <w:rsid w:val="00A86E62"/>
    <w:rsid w:val="00A872DB"/>
    <w:rsid w:val="00A87B48"/>
    <w:rsid w:val="00A9093B"/>
    <w:rsid w:val="00A90C08"/>
    <w:rsid w:val="00A90E20"/>
    <w:rsid w:val="00A93842"/>
    <w:rsid w:val="00A938A1"/>
    <w:rsid w:val="00A93FA8"/>
    <w:rsid w:val="00A949CB"/>
    <w:rsid w:val="00A9608C"/>
    <w:rsid w:val="00A964A3"/>
    <w:rsid w:val="00A9653D"/>
    <w:rsid w:val="00A974DE"/>
    <w:rsid w:val="00A976EA"/>
    <w:rsid w:val="00AA007A"/>
    <w:rsid w:val="00AA0A87"/>
    <w:rsid w:val="00AA21D3"/>
    <w:rsid w:val="00AA418F"/>
    <w:rsid w:val="00AA54A1"/>
    <w:rsid w:val="00AA5C10"/>
    <w:rsid w:val="00AA5FF1"/>
    <w:rsid w:val="00AA631E"/>
    <w:rsid w:val="00AA6349"/>
    <w:rsid w:val="00AA68BE"/>
    <w:rsid w:val="00AA7E14"/>
    <w:rsid w:val="00AA7E4B"/>
    <w:rsid w:val="00AB007C"/>
    <w:rsid w:val="00AB0E93"/>
    <w:rsid w:val="00AB18BE"/>
    <w:rsid w:val="00AB1EC5"/>
    <w:rsid w:val="00AB22B9"/>
    <w:rsid w:val="00AB25D5"/>
    <w:rsid w:val="00AB3066"/>
    <w:rsid w:val="00AB367B"/>
    <w:rsid w:val="00AB57E1"/>
    <w:rsid w:val="00AB59C7"/>
    <w:rsid w:val="00AB5C05"/>
    <w:rsid w:val="00AB66BB"/>
    <w:rsid w:val="00AB7818"/>
    <w:rsid w:val="00AB7888"/>
    <w:rsid w:val="00AB78AD"/>
    <w:rsid w:val="00AB78C1"/>
    <w:rsid w:val="00AB7997"/>
    <w:rsid w:val="00AB79D3"/>
    <w:rsid w:val="00AB7A41"/>
    <w:rsid w:val="00AC0EF2"/>
    <w:rsid w:val="00AC1CD4"/>
    <w:rsid w:val="00AC2978"/>
    <w:rsid w:val="00AC3190"/>
    <w:rsid w:val="00AC3492"/>
    <w:rsid w:val="00AC3819"/>
    <w:rsid w:val="00AC3926"/>
    <w:rsid w:val="00AC4109"/>
    <w:rsid w:val="00AC4BF9"/>
    <w:rsid w:val="00AC4FAF"/>
    <w:rsid w:val="00AC5883"/>
    <w:rsid w:val="00AD04CE"/>
    <w:rsid w:val="00AD073B"/>
    <w:rsid w:val="00AD0A20"/>
    <w:rsid w:val="00AD1189"/>
    <w:rsid w:val="00AD149C"/>
    <w:rsid w:val="00AD2641"/>
    <w:rsid w:val="00AD2AEA"/>
    <w:rsid w:val="00AD3738"/>
    <w:rsid w:val="00AD3B74"/>
    <w:rsid w:val="00AD3BEA"/>
    <w:rsid w:val="00AD423E"/>
    <w:rsid w:val="00AD4343"/>
    <w:rsid w:val="00AD510E"/>
    <w:rsid w:val="00AD5E72"/>
    <w:rsid w:val="00AD5F90"/>
    <w:rsid w:val="00AD6DDA"/>
    <w:rsid w:val="00AD7312"/>
    <w:rsid w:val="00AE0C98"/>
    <w:rsid w:val="00AE17CE"/>
    <w:rsid w:val="00AE18B1"/>
    <w:rsid w:val="00AE260F"/>
    <w:rsid w:val="00AE3FA7"/>
    <w:rsid w:val="00AE42F3"/>
    <w:rsid w:val="00AE43B7"/>
    <w:rsid w:val="00AE47B3"/>
    <w:rsid w:val="00AE4BD2"/>
    <w:rsid w:val="00AE4CD1"/>
    <w:rsid w:val="00AE5323"/>
    <w:rsid w:val="00AE634C"/>
    <w:rsid w:val="00AE6C5F"/>
    <w:rsid w:val="00AE70FD"/>
    <w:rsid w:val="00AE7570"/>
    <w:rsid w:val="00AE7647"/>
    <w:rsid w:val="00AE7763"/>
    <w:rsid w:val="00AE777A"/>
    <w:rsid w:val="00AF008F"/>
    <w:rsid w:val="00AF038E"/>
    <w:rsid w:val="00AF0D2E"/>
    <w:rsid w:val="00AF1990"/>
    <w:rsid w:val="00AF1B30"/>
    <w:rsid w:val="00AF2176"/>
    <w:rsid w:val="00AF2F95"/>
    <w:rsid w:val="00AF37C1"/>
    <w:rsid w:val="00AF3B9F"/>
    <w:rsid w:val="00AF4636"/>
    <w:rsid w:val="00AF4FF5"/>
    <w:rsid w:val="00AF5145"/>
    <w:rsid w:val="00AF53AC"/>
    <w:rsid w:val="00AF57A3"/>
    <w:rsid w:val="00AF5A4E"/>
    <w:rsid w:val="00AF6131"/>
    <w:rsid w:val="00AF6FE7"/>
    <w:rsid w:val="00AF76A8"/>
    <w:rsid w:val="00B004E7"/>
    <w:rsid w:val="00B00C73"/>
    <w:rsid w:val="00B00EBD"/>
    <w:rsid w:val="00B0105E"/>
    <w:rsid w:val="00B0166E"/>
    <w:rsid w:val="00B0186D"/>
    <w:rsid w:val="00B01903"/>
    <w:rsid w:val="00B02110"/>
    <w:rsid w:val="00B02A9E"/>
    <w:rsid w:val="00B02CC4"/>
    <w:rsid w:val="00B031FD"/>
    <w:rsid w:val="00B03986"/>
    <w:rsid w:val="00B04B5E"/>
    <w:rsid w:val="00B04EBB"/>
    <w:rsid w:val="00B05DE5"/>
    <w:rsid w:val="00B073F0"/>
    <w:rsid w:val="00B10605"/>
    <w:rsid w:val="00B10AAC"/>
    <w:rsid w:val="00B121F1"/>
    <w:rsid w:val="00B12797"/>
    <w:rsid w:val="00B12A02"/>
    <w:rsid w:val="00B15743"/>
    <w:rsid w:val="00B15844"/>
    <w:rsid w:val="00B16440"/>
    <w:rsid w:val="00B1762C"/>
    <w:rsid w:val="00B17842"/>
    <w:rsid w:val="00B212DD"/>
    <w:rsid w:val="00B24A01"/>
    <w:rsid w:val="00B25590"/>
    <w:rsid w:val="00B25783"/>
    <w:rsid w:val="00B277D3"/>
    <w:rsid w:val="00B3068E"/>
    <w:rsid w:val="00B30A47"/>
    <w:rsid w:val="00B31083"/>
    <w:rsid w:val="00B3136B"/>
    <w:rsid w:val="00B320CB"/>
    <w:rsid w:val="00B32586"/>
    <w:rsid w:val="00B32B43"/>
    <w:rsid w:val="00B339A6"/>
    <w:rsid w:val="00B33AD9"/>
    <w:rsid w:val="00B33B26"/>
    <w:rsid w:val="00B34091"/>
    <w:rsid w:val="00B358E5"/>
    <w:rsid w:val="00B359AF"/>
    <w:rsid w:val="00B36461"/>
    <w:rsid w:val="00B37C72"/>
    <w:rsid w:val="00B41150"/>
    <w:rsid w:val="00B4122F"/>
    <w:rsid w:val="00B41D7F"/>
    <w:rsid w:val="00B43BC8"/>
    <w:rsid w:val="00B43D6C"/>
    <w:rsid w:val="00B43DCA"/>
    <w:rsid w:val="00B44F79"/>
    <w:rsid w:val="00B451F3"/>
    <w:rsid w:val="00B4686F"/>
    <w:rsid w:val="00B46B72"/>
    <w:rsid w:val="00B46C80"/>
    <w:rsid w:val="00B50730"/>
    <w:rsid w:val="00B50E58"/>
    <w:rsid w:val="00B51010"/>
    <w:rsid w:val="00B52633"/>
    <w:rsid w:val="00B52A1E"/>
    <w:rsid w:val="00B52DC9"/>
    <w:rsid w:val="00B530F9"/>
    <w:rsid w:val="00B532DA"/>
    <w:rsid w:val="00B53714"/>
    <w:rsid w:val="00B55185"/>
    <w:rsid w:val="00B56855"/>
    <w:rsid w:val="00B56982"/>
    <w:rsid w:val="00B60421"/>
    <w:rsid w:val="00B6097D"/>
    <w:rsid w:val="00B60C60"/>
    <w:rsid w:val="00B615DF"/>
    <w:rsid w:val="00B625D4"/>
    <w:rsid w:val="00B63285"/>
    <w:rsid w:val="00B643E9"/>
    <w:rsid w:val="00B6494F"/>
    <w:rsid w:val="00B64E40"/>
    <w:rsid w:val="00B66605"/>
    <w:rsid w:val="00B66E48"/>
    <w:rsid w:val="00B6704E"/>
    <w:rsid w:val="00B67E0F"/>
    <w:rsid w:val="00B7056A"/>
    <w:rsid w:val="00B7089C"/>
    <w:rsid w:val="00B70C2F"/>
    <w:rsid w:val="00B72610"/>
    <w:rsid w:val="00B730A3"/>
    <w:rsid w:val="00B738B8"/>
    <w:rsid w:val="00B73A69"/>
    <w:rsid w:val="00B73F84"/>
    <w:rsid w:val="00B74369"/>
    <w:rsid w:val="00B74FD5"/>
    <w:rsid w:val="00B75C1E"/>
    <w:rsid w:val="00B76384"/>
    <w:rsid w:val="00B76D27"/>
    <w:rsid w:val="00B77A0E"/>
    <w:rsid w:val="00B80AB9"/>
    <w:rsid w:val="00B80D18"/>
    <w:rsid w:val="00B81565"/>
    <w:rsid w:val="00B81A34"/>
    <w:rsid w:val="00B83843"/>
    <w:rsid w:val="00B84173"/>
    <w:rsid w:val="00B87353"/>
    <w:rsid w:val="00B8739F"/>
    <w:rsid w:val="00B87485"/>
    <w:rsid w:val="00B90946"/>
    <w:rsid w:val="00B91B8F"/>
    <w:rsid w:val="00B91E4D"/>
    <w:rsid w:val="00B93542"/>
    <w:rsid w:val="00B94263"/>
    <w:rsid w:val="00B945A6"/>
    <w:rsid w:val="00B947FA"/>
    <w:rsid w:val="00B950D9"/>
    <w:rsid w:val="00B959BF"/>
    <w:rsid w:val="00B96061"/>
    <w:rsid w:val="00B96855"/>
    <w:rsid w:val="00B97850"/>
    <w:rsid w:val="00B97C32"/>
    <w:rsid w:val="00B97FE0"/>
    <w:rsid w:val="00BA0808"/>
    <w:rsid w:val="00BA1ECC"/>
    <w:rsid w:val="00BA2397"/>
    <w:rsid w:val="00BA2ACD"/>
    <w:rsid w:val="00BA2DD5"/>
    <w:rsid w:val="00BA3D60"/>
    <w:rsid w:val="00BA41FF"/>
    <w:rsid w:val="00BA4DD4"/>
    <w:rsid w:val="00BA599E"/>
    <w:rsid w:val="00BA715C"/>
    <w:rsid w:val="00BA77E6"/>
    <w:rsid w:val="00BB05C2"/>
    <w:rsid w:val="00BB1156"/>
    <w:rsid w:val="00BB11A3"/>
    <w:rsid w:val="00BB1646"/>
    <w:rsid w:val="00BB2FBF"/>
    <w:rsid w:val="00BB3045"/>
    <w:rsid w:val="00BB3F5E"/>
    <w:rsid w:val="00BB465A"/>
    <w:rsid w:val="00BB4D0B"/>
    <w:rsid w:val="00BB4F37"/>
    <w:rsid w:val="00BB50F3"/>
    <w:rsid w:val="00BB5801"/>
    <w:rsid w:val="00BB6BA8"/>
    <w:rsid w:val="00BB76FB"/>
    <w:rsid w:val="00BC015D"/>
    <w:rsid w:val="00BC01CC"/>
    <w:rsid w:val="00BC0682"/>
    <w:rsid w:val="00BC0966"/>
    <w:rsid w:val="00BC0F56"/>
    <w:rsid w:val="00BC18BF"/>
    <w:rsid w:val="00BC24ED"/>
    <w:rsid w:val="00BC27DE"/>
    <w:rsid w:val="00BC4A77"/>
    <w:rsid w:val="00BC51C6"/>
    <w:rsid w:val="00BC57A9"/>
    <w:rsid w:val="00BC5CBD"/>
    <w:rsid w:val="00BC5D4F"/>
    <w:rsid w:val="00BC5F2D"/>
    <w:rsid w:val="00BC63D4"/>
    <w:rsid w:val="00BC6A14"/>
    <w:rsid w:val="00BC70AF"/>
    <w:rsid w:val="00BC7551"/>
    <w:rsid w:val="00BC75DA"/>
    <w:rsid w:val="00BD0687"/>
    <w:rsid w:val="00BD0E21"/>
    <w:rsid w:val="00BD116E"/>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03C"/>
    <w:rsid w:val="00BF34A0"/>
    <w:rsid w:val="00BF37A4"/>
    <w:rsid w:val="00BF5517"/>
    <w:rsid w:val="00BF5B26"/>
    <w:rsid w:val="00BF6067"/>
    <w:rsid w:val="00BF6108"/>
    <w:rsid w:val="00BF622B"/>
    <w:rsid w:val="00BF6DA2"/>
    <w:rsid w:val="00BF7AC5"/>
    <w:rsid w:val="00C0062A"/>
    <w:rsid w:val="00C01843"/>
    <w:rsid w:val="00C01C0D"/>
    <w:rsid w:val="00C01FFF"/>
    <w:rsid w:val="00C0430C"/>
    <w:rsid w:val="00C045BA"/>
    <w:rsid w:val="00C051A7"/>
    <w:rsid w:val="00C05363"/>
    <w:rsid w:val="00C05711"/>
    <w:rsid w:val="00C05835"/>
    <w:rsid w:val="00C065DD"/>
    <w:rsid w:val="00C07AAA"/>
    <w:rsid w:val="00C11EF6"/>
    <w:rsid w:val="00C140DA"/>
    <w:rsid w:val="00C14C53"/>
    <w:rsid w:val="00C14D09"/>
    <w:rsid w:val="00C1532F"/>
    <w:rsid w:val="00C16DBF"/>
    <w:rsid w:val="00C176E6"/>
    <w:rsid w:val="00C17898"/>
    <w:rsid w:val="00C20319"/>
    <w:rsid w:val="00C20807"/>
    <w:rsid w:val="00C20AF3"/>
    <w:rsid w:val="00C21804"/>
    <w:rsid w:val="00C21FF4"/>
    <w:rsid w:val="00C224AA"/>
    <w:rsid w:val="00C24A3E"/>
    <w:rsid w:val="00C24C36"/>
    <w:rsid w:val="00C24D4E"/>
    <w:rsid w:val="00C24F83"/>
    <w:rsid w:val="00C252A0"/>
    <w:rsid w:val="00C25A94"/>
    <w:rsid w:val="00C25D18"/>
    <w:rsid w:val="00C25E8D"/>
    <w:rsid w:val="00C26267"/>
    <w:rsid w:val="00C27729"/>
    <w:rsid w:val="00C27B84"/>
    <w:rsid w:val="00C27D15"/>
    <w:rsid w:val="00C306A3"/>
    <w:rsid w:val="00C3221C"/>
    <w:rsid w:val="00C32D6D"/>
    <w:rsid w:val="00C32FE0"/>
    <w:rsid w:val="00C33DA9"/>
    <w:rsid w:val="00C345D4"/>
    <w:rsid w:val="00C34BB2"/>
    <w:rsid w:val="00C34C3A"/>
    <w:rsid w:val="00C35D04"/>
    <w:rsid w:val="00C362C7"/>
    <w:rsid w:val="00C367C0"/>
    <w:rsid w:val="00C369CF"/>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2F0"/>
    <w:rsid w:val="00C51EFA"/>
    <w:rsid w:val="00C52A5C"/>
    <w:rsid w:val="00C52B11"/>
    <w:rsid w:val="00C53AD3"/>
    <w:rsid w:val="00C53F95"/>
    <w:rsid w:val="00C543FD"/>
    <w:rsid w:val="00C5486C"/>
    <w:rsid w:val="00C560B0"/>
    <w:rsid w:val="00C56627"/>
    <w:rsid w:val="00C5663F"/>
    <w:rsid w:val="00C56DF3"/>
    <w:rsid w:val="00C578A6"/>
    <w:rsid w:val="00C60418"/>
    <w:rsid w:val="00C61BEA"/>
    <w:rsid w:val="00C61DBE"/>
    <w:rsid w:val="00C62141"/>
    <w:rsid w:val="00C63A49"/>
    <w:rsid w:val="00C64B90"/>
    <w:rsid w:val="00C64C68"/>
    <w:rsid w:val="00C655DF"/>
    <w:rsid w:val="00C65C3D"/>
    <w:rsid w:val="00C67324"/>
    <w:rsid w:val="00C6755B"/>
    <w:rsid w:val="00C67DAB"/>
    <w:rsid w:val="00C70087"/>
    <w:rsid w:val="00C71301"/>
    <w:rsid w:val="00C720C9"/>
    <w:rsid w:val="00C721C1"/>
    <w:rsid w:val="00C72ABF"/>
    <w:rsid w:val="00C73403"/>
    <w:rsid w:val="00C73520"/>
    <w:rsid w:val="00C741EE"/>
    <w:rsid w:val="00C74361"/>
    <w:rsid w:val="00C74518"/>
    <w:rsid w:val="00C74779"/>
    <w:rsid w:val="00C749CA"/>
    <w:rsid w:val="00C74A84"/>
    <w:rsid w:val="00C75152"/>
    <w:rsid w:val="00C7536F"/>
    <w:rsid w:val="00C75743"/>
    <w:rsid w:val="00C76F3F"/>
    <w:rsid w:val="00C77A70"/>
    <w:rsid w:val="00C803A9"/>
    <w:rsid w:val="00C80720"/>
    <w:rsid w:val="00C81865"/>
    <w:rsid w:val="00C82382"/>
    <w:rsid w:val="00C82438"/>
    <w:rsid w:val="00C82AE3"/>
    <w:rsid w:val="00C83580"/>
    <w:rsid w:val="00C839BD"/>
    <w:rsid w:val="00C8412F"/>
    <w:rsid w:val="00C84ACA"/>
    <w:rsid w:val="00C86BFB"/>
    <w:rsid w:val="00C8759A"/>
    <w:rsid w:val="00C87D4A"/>
    <w:rsid w:val="00C905FE"/>
    <w:rsid w:val="00C91DA5"/>
    <w:rsid w:val="00C9253F"/>
    <w:rsid w:val="00C92655"/>
    <w:rsid w:val="00C926C4"/>
    <w:rsid w:val="00C92B19"/>
    <w:rsid w:val="00C93991"/>
    <w:rsid w:val="00C94A95"/>
    <w:rsid w:val="00C94E6F"/>
    <w:rsid w:val="00C9560A"/>
    <w:rsid w:val="00C95E6D"/>
    <w:rsid w:val="00C9668C"/>
    <w:rsid w:val="00C97088"/>
    <w:rsid w:val="00C977F6"/>
    <w:rsid w:val="00C97B96"/>
    <w:rsid w:val="00CA0FEA"/>
    <w:rsid w:val="00CA1A19"/>
    <w:rsid w:val="00CA20DC"/>
    <w:rsid w:val="00CA2473"/>
    <w:rsid w:val="00CA2D76"/>
    <w:rsid w:val="00CA3FE8"/>
    <w:rsid w:val="00CA451C"/>
    <w:rsid w:val="00CA4C39"/>
    <w:rsid w:val="00CA5572"/>
    <w:rsid w:val="00CA7DDB"/>
    <w:rsid w:val="00CA7E32"/>
    <w:rsid w:val="00CB0789"/>
    <w:rsid w:val="00CB081A"/>
    <w:rsid w:val="00CB09CD"/>
    <w:rsid w:val="00CB20F3"/>
    <w:rsid w:val="00CB2C71"/>
    <w:rsid w:val="00CB378E"/>
    <w:rsid w:val="00CB479D"/>
    <w:rsid w:val="00CB4B08"/>
    <w:rsid w:val="00CB5584"/>
    <w:rsid w:val="00CB560E"/>
    <w:rsid w:val="00CB6A86"/>
    <w:rsid w:val="00CB7815"/>
    <w:rsid w:val="00CB78B6"/>
    <w:rsid w:val="00CC097B"/>
    <w:rsid w:val="00CC135B"/>
    <w:rsid w:val="00CC1B10"/>
    <w:rsid w:val="00CC1EEE"/>
    <w:rsid w:val="00CC222A"/>
    <w:rsid w:val="00CC2756"/>
    <w:rsid w:val="00CC2D23"/>
    <w:rsid w:val="00CC30C7"/>
    <w:rsid w:val="00CC35EF"/>
    <w:rsid w:val="00CC41DC"/>
    <w:rsid w:val="00CC4B78"/>
    <w:rsid w:val="00CC4FA3"/>
    <w:rsid w:val="00CC5588"/>
    <w:rsid w:val="00CC6770"/>
    <w:rsid w:val="00CC6BB7"/>
    <w:rsid w:val="00CC6E91"/>
    <w:rsid w:val="00CC73E7"/>
    <w:rsid w:val="00CD0ADE"/>
    <w:rsid w:val="00CD1883"/>
    <w:rsid w:val="00CD2428"/>
    <w:rsid w:val="00CD2E07"/>
    <w:rsid w:val="00CD3738"/>
    <w:rsid w:val="00CD408C"/>
    <w:rsid w:val="00CD4BBB"/>
    <w:rsid w:val="00CD7BAF"/>
    <w:rsid w:val="00CE079A"/>
    <w:rsid w:val="00CE07E2"/>
    <w:rsid w:val="00CE202A"/>
    <w:rsid w:val="00CE4006"/>
    <w:rsid w:val="00CE407C"/>
    <w:rsid w:val="00CE4347"/>
    <w:rsid w:val="00CE5A22"/>
    <w:rsid w:val="00CE7560"/>
    <w:rsid w:val="00CF0601"/>
    <w:rsid w:val="00CF0AA6"/>
    <w:rsid w:val="00CF1A7E"/>
    <w:rsid w:val="00CF2ECB"/>
    <w:rsid w:val="00CF3786"/>
    <w:rsid w:val="00CF4685"/>
    <w:rsid w:val="00CF524A"/>
    <w:rsid w:val="00CF70BA"/>
    <w:rsid w:val="00CF77BC"/>
    <w:rsid w:val="00D004F6"/>
    <w:rsid w:val="00D007AE"/>
    <w:rsid w:val="00D00B03"/>
    <w:rsid w:val="00D011AB"/>
    <w:rsid w:val="00D012B4"/>
    <w:rsid w:val="00D01468"/>
    <w:rsid w:val="00D0190E"/>
    <w:rsid w:val="00D024EA"/>
    <w:rsid w:val="00D0317F"/>
    <w:rsid w:val="00D03465"/>
    <w:rsid w:val="00D041EA"/>
    <w:rsid w:val="00D04653"/>
    <w:rsid w:val="00D04B8B"/>
    <w:rsid w:val="00D053C2"/>
    <w:rsid w:val="00D05BAF"/>
    <w:rsid w:val="00D05D79"/>
    <w:rsid w:val="00D07B01"/>
    <w:rsid w:val="00D07D83"/>
    <w:rsid w:val="00D11727"/>
    <w:rsid w:val="00D117AB"/>
    <w:rsid w:val="00D131B8"/>
    <w:rsid w:val="00D14506"/>
    <w:rsid w:val="00D14CC2"/>
    <w:rsid w:val="00D14E1A"/>
    <w:rsid w:val="00D157A4"/>
    <w:rsid w:val="00D16FA3"/>
    <w:rsid w:val="00D17831"/>
    <w:rsid w:val="00D17E29"/>
    <w:rsid w:val="00D2113E"/>
    <w:rsid w:val="00D2282C"/>
    <w:rsid w:val="00D24C17"/>
    <w:rsid w:val="00D25C10"/>
    <w:rsid w:val="00D2688A"/>
    <w:rsid w:val="00D26B28"/>
    <w:rsid w:val="00D27EEE"/>
    <w:rsid w:val="00D300CB"/>
    <w:rsid w:val="00D30104"/>
    <w:rsid w:val="00D3086E"/>
    <w:rsid w:val="00D311E9"/>
    <w:rsid w:val="00D3196D"/>
    <w:rsid w:val="00D32D5C"/>
    <w:rsid w:val="00D331C6"/>
    <w:rsid w:val="00D3328E"/>
    <w:rsid w:val="00D33992"/>
    <w:rsid w:val="00D344F6"/>
    <w:rsid w:val="00D34E04"/>
    <w:rsid w:val="00D3669C"/>
    <w:rsid w:val="00D36B60"/>
    <w:rsid w:val="00D377CF"/>
    <w:rsid w:val="00D377F7"/>
    <w:rsid w:val="00D40395"/>
    <w:rsid w:val="00D41778"/>
    <w:rsid w:val="00D41C3E"/>
    <w:rsid w:val="00D41CE9"/>
    <w:rsid w:val="00D424DC"/>
    <w:rsid w:val="00D42A6B"/>
    <w:rsid w:val="00D444C9"/>
    <w:rsid w:val="00D46420"/>
    <w:rsid w:val="00D464C5"/>
    <w:rsid w:val="00D47B40"/>
    <w:rsid w:val="00D5262B"/>
    <w:rsid w:val="00D52AFF"/>
    <w:rsid w:val="00D53511"/>
    <w:rsid w:val="00D53F99"/>
    <w:rsid w:val="00D54544"/>
    <w:rsid w:val="00D54A46"/>
    <w:rsid w:val="00D54CD0"/>
    <w:rsid w:val="00D5554F"/>
    <w:rsid w:val="00D55CAC"/>
    <w:rsid w:val="00D56B0C"/>
    <w:rsid w:val="00D570E8"/>
    <w:rsid w:val="00D57EAE"/>
    <w:rsid w:val="00D60852"/>
    <w:rsid w:val="00D60E52"/>
    <w:rsid w:val="00D6195D"/>
    <w:rsid w:val="00D621E9"/>
    <w:rsid w:val="00D62896"/>
    <w:rsid w:val="00D62EAE"/>
    <w:rsid w:val="00D62FF0"/>
    <w:rsid w:val="00D63BB2"/>
    <w:rsid w:val="00D64922"/>
    <w:rsid w:val="00D652CA"/>
    <w:rsid w:val="00D65DDE"/>
    <w:rsid w:val="00D660E8"/>
    <w:rsid w:val="00D66115"/>
    <w:rsid w:val="00D665CB"/>
    <w:rsid w:val="00D66E78"/>
    <w:rsid w:val="00D66ECA"/>
    <w:rsid w:val="00D678BE"/>
    <w:rsid w:val="00D67AAA"/>
    <w:rsid w:val="00D67E1C"/>
    <w:rsid w:val="00D70141"/>
    <w:rsid w:val="00D71684"/>
    <w:rsid w:val="00D72536"/>
    <w:rsid w:val="00D727CD"/>
    <w:rsid w:val="00D73984"/>
    <w:rsid w:val="00D73FD6"/>
    <w:rsid w:val="00D74447"/>
    <w:rsid w:val="00D757DF"/>
    <w:rsid w:val="00D75937"/>
    <w:rsid w:val="00D75E7C"/>
    <w:rsid w:val="00D76C8D"/>
    <w:rsid w:val="00D80779"/>
    <w:rsid w:val="00D80C0B"/>
    <w:rsid w:val="00D828C6"/>
    <w:rsid w:val="00D82A32"/>
    <w:rsid w:val="00D83501"/>
    <w:rsid w:val="00D85986"/>
    <w:rsid w:val="00D86856"/>
    <w:rsid w:val="00D86E46"/>
    <w:rsid w:val="00D87BE1"/>
    <w:rsid w:val="00D90294"/>
    <w:rsid w:val="00D90628"/>
    <w:rsid w:val="00D91293"/>
    <w:rsid w:val="00D919C2"/>
    <w:rsid w:val="00D92230"/>
    <w:rsid w:val="00D9256A"/>
    <w:rsid w:val="00D92F39"/>
    <w:rsid w:val="00D93F50"/>
    <w:rsid w:val="00D940F6"/>
    <w:rsid w:val="00D94717"/>
    <w:rsid w:val="00D94A4B"/>
    <w:rsid w:val="00D950F2"/>
    <w:rsid w:val="00D96A4B"/>
    <w:rsid w:val="00D96C04"/>
    <w:rsid w:val="00D978DB"/>
    <w:rsid w:val="00D97D70"/>
    <w:rsid w:val="00DA054F"/>
    <w:rsid w:val="00DA1AD1"/>
    <w:rsid w:val="00DA1DD8"/>
    <w:rsid w:val="00DA2171"/>
    <w:rsid w:val="00DA2BC7"/>
    <w:rsid w:val="00DA36BE"/>
    <w:rsid w:val="00DA38E6"/>
    <w:rsid w:val="00DA3CC0"/>
    <w:rsid w:val="00DA3D10"/>
    <w:rsid w:val="00DA5244"/>
    <w:rsid w:val="00DA524B"/>
    <w:rsid w:val="00DA59B4"/>
    <w:rsid w:val="00DA5F06"/>
    <w:rsid w:val="00DA5FAE"/>
    <w:rsid w:val="00DA68F8"/>
    <w:rsid w:val="00DA766A"/>
    <w:rsid w:val="00DA7974"/>
    <w:rsid w:val="00DA7B49"/>
    <w:rsid w:val="00DB05DB"/>
    <w:rsid w:val="00DB1203"/>
    <w:rsid w:val="00DB234E"/>
    <w:rsid w:val="00DB29C8"/>
    <w:rsid w:val="00DB305D"/>
    <w:rsid w:val="00DB3446"/>
    <w:rsid w:val="00DB4642"/>
    <w:rsid w:val="00DB47BE"/>
    <w:rsid w:val="00DB47D9"/>
    <w:rsid w:val="00DB5E9E"/>
    <w:rsid w:val="00DB66C2"/>
    <w:rsid w:val="00DB675D"/>
    <w:rsid w:val="00DB6F4D"/>
    <w:rsid w:val="00DB7FBC"/>
    <w:rsid w:val="00DC023A"/>
    <w:rsid w:val="00DC0675"/>
    <w:rsid w:val="00DC0964"/>
    <w:rsid w:val="00DC0BF0"/>
    <w:rsid w:val="00DC1D29"/>
    <w:rsid w:val="00DC4D52"/>
    <w:rsid w:val="00DC5703"/>
    <w:rsid w:val="00DC5D16"/>
    <w:rsid w:val="00DC5D37"/>
    <w:rsid w:val="00DC60FC"/>
    <w:rsid w:val="00DC74FD"/>
    <w:rsid w:val="00DC75BD"/>
    <w:rsid w:val="00DC76E4"/>
    <w:rsid w:val="00DC791D"/>
    <w:rsid w:val="00DC7A0B"/>
    <w:rsid w:val="00DD0CC9"/>
    <w:rsid w:val="00DD132B"/>
    <w:rsid w:val="00DD44BD"/>
    <w:rsid w:val="00DD4676"/>
    <w:rsid w:val="00DD4873"/>
    <w:rsid w:val="00DD4C97"/>
    <w:rsid w:val="00DD5245"/>
    <w:rsid w:val="00DD55B9"/>
    <w:rsid w:val="00DD5FE9"/>
    <w:rsid w:val="00DD6A0E"/>
    <w:rsid w:val="00DD6BA0"/>
    <w:rsid w:val="00DD72D3"/>
    <w:rsid w:val="00DE0549"/>
    <w:rsid w:val="00DE0A66"/>
    <w:rsid w:val="00DE0A81"/>
    <w:rsid w:val="00DE1997"/>
    <w:rsid w:val="00DE3DF4"/>
    <w:rsid w:val="00DE54E4"/>
    <w:rsid w:val="00DE61A2"/>
    <w:rsid w:val="00DE7B27"/>
    <w:rsid w:val="00DF1235"/>
    <w:rsid w:val="00DF1477"/>
    <w:rsid w:val="00DF3EBA"/>
    <w:rsid w:val="00DF535A"/>
    <w:rsid w:val="00DF5C33"/>
    <w:rsid w:val="00DF5CD4"/>
    <w:rsid w:val="00DF6921"/>
    <w:rsid w:val="00DF7A4D"/>
    <w:rsid w:val="00DF7C8B"/>
    <w:rsid w:val="00DF7F64"/>
    <w:rsid w:val="00E006BD"/>
    <w:rsid w:val="00E02843"/>
    <w:rsid w:val="00E02EED"/>
    <w:rsid w:val="00E05153"/>
    <w:rsid w:val="00E051D1"/>
    <w:rsid w:val="00E068B5"/>
    <w:rsid w:val="00E07D6C"/>
    <w:rsid w:val="00E07F9D"/>
    <w:rsid w:val="00E1040A"/>
    <w:rsid w:val="00E11928"/>
    <w:rsid w:val="00E11C25"/>
    <w:rsid w:val="00E13C61"/>
    <w:rsid w:val="00E15845"/>
    <w:rsid w:val="00E159E1"/>
    <w:rsid w:val="00E15E14"/>
    <w:rsid w:val="00E16C94"/>
    <w:rsid w:val="00E172E0"/>
    <w:rsid w:val="00E17E19"/>
    <w:rsid w:val="00E21BB3"/>
    <w:rsid w:val="00E22765"/>
    <w:rsid w:val="00E2334C"/>
    <w:rsid w:val="00E23551"/>
    <w:rsid w:val="00E23C7C"/>
    <w:rsid w:val="00E248FE"/>
    <w:rsid w:val="00E26AB3"/>
    <w:rsid w:val="00E27193"/>
    <w:rsid w:val="00E27BED"/>
    <w:rsid w:val="00E27DB8"/>
    <w:rsid w:val="00E304BC"/>
    <w:rsid w:val="00E30AD0"/>
    <w:rsid w:val="00E31A96"/>
    <w:rsid w:val="00E31E19"/>
    <w:rsid w:val="00E358D1"/>
    <w:rsid w:val="00E35DB2"/>
    <w:rsid w:val="00E36468"/>
    <w:rsid w:val="00E40401"/>
    <w:rsid w:val="00E40707"/>
    <w:rsid w:val="00E424AA"/>
    <w:rsid w:val="00E42C0C"/>
    <w:rsid w:val="00E42F3F"/>
    <w:rsid w:val="00E4375F"/>
    <w:rsid w:val="00E4406A"/>
    <w:rsid w:val="00E443BE"/>
    <w:rsid w:val="00E44E33"/>
    <w:rsid w:val="00E452AE"/>
    <w:rsid w:val="00E45E69"/>
    <w:rsid w:val="00E45F0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1C6"/>
    <w:rsid w:val="00E57383"/>
    <w:rsid w:val="00E6004C"/>
    <w:rsid w:val="00E60F47"/>
    <w:rsid w:val="00E61DE9"/>
    <w:rsid w:val="00E6213C"/>
    <w:rsid w:val="00E623E7"/>
    <w:rsid w:val="00E62975"/>
    <w:rsid w:val="00E62AB9"/>
    <w:rsid w:val="00E63415"/>
    <w:rsid w:val="00E64AB0"/>
    <w:rsid w:val="00E650A9"/>
    <w:rsid w:val="00E66065"/>
    <w:rsid w:val="00E6671E"/>
    <w:rsid w:val="00E66C2C"/>
    <w:rsid w:val="00E67D5B"/>
    <w:rsid w:val="00E70DBE"/>
    <w:rsid w:val="00E71158"/>
    <w:rsid w:val="00E71C89"/>
    <w:rsid w:val="00E723E8"/>
    <w:rsid w:val="00E73C60"/>
    <w:rsid w:val="00E73D2E"/>
    <w:rsid w:val="00E7494C"/>
    <w:rsid w:val="00E755A3"/>
    <w:rsid w:val="00E75828"/>
    <w:rsid w:val="00E75CD4"/>
    <w:rsid w:val="00E76312"/>
    <w:rsid w:val="00E76973"/>
    <w:rsid w:val="00E77E98"/>
    <w:rsid w:val="00E80120"/>
    <w:rsid w:val="00E82045"/>
    <w:rsid w:val="00E82251"/>
    <w:rsid w:val="00E82922"/>
    <w:rsid w:val="00E82D16"/>
    <w:rsid w:val="00E84926"/>
    <w:rsid w:val="00E85359"/>
    <w:rsid w:val="00E8703C"/>
    <w:rsid w:val="00E870CC"/>
    <w:rsid w:val="00E87F4A"/>
    <w:rsid w:val="00E90353"/>
    <w:rsid w:val="00E91088"/>
    <w:rsid w:val="00E911F9"/>
    <w:rsid w:val="00E913B6"/>
    <w:rsid w:val="00E918D2"/>
    <w:rsid w:val="00E91C2F"/>
    <w:rsid w:val="00E92435"/>
    <w:rsid w:val="00E93CCE"/>
    <w:rsid w:val="00E947CC"/>
    <w:rsid w:val="00E95C9C"/>
    <w:rsid w:val="00EA0247"/>
    <w:rsid w:val="00EA0305"/>
    <w:rsid w:val="00EA0593"/>
    <w:rsid w:val="00EA0A29"/>
    <w:rsid w:val="00EA0ACE"/>
    <w:rsid w:val="00EA0E51"/>
    <w:rsid w:val="00EA1DB7"/>
    <w:rsid w:val="00EA4246"/>
    <w:rsid w:val="00EA42E8"/>
    <w:rsid w:val="00EA59E3"/>
    <w:rsid w:val="00EA5BFE"/>
    <w:rsid w:val="00EA7292"/>
    <w:rsid w:val="00EA73B3"/>
    <w:rsid w:val="00EA745E"/>
    <w:rsid w:val="00EB07EB"/>
    <w:rsid w:val="00EB15B2"/>
    <w:rsid w:val="00EB2013"/>
    <w:rsid w:val="00EB2360"/>
    <w:rsid w:val="00EB3A88"/>
    <w:rsid w:val="00EB431E"/>
    <w:rsid w:val="00EB4D05"/>
    <w:rsid w:val="00EB5A9C"/>
    <w:rsid w:val="00EB5C77"/>
    <w:rsid w:val="00EB696F"/>
    <w:rsid w:val="00EB69DA"/>
    <w:rsid w:val="00EB6AEA"/>
    <w:rsid w:val="00EB767F"/>
    <w:rsid w:val="00EB77B8"/>
    <w:rsid w:val="00EB7869"/>
    <w:rsid w:val="00EC01BE"/>
    <w:rsid w:val="00EC102A"/>
    <w:rsid w:val="00EC313A"/>
    <w:rsid w:val="00EC3DBC"/>
    <w:rsid w:val="00EC4B91"/>
    <w:rsid w:val="00EC4CAD"/>
    <w:rsid w:val="00EC52A9"/>
    <w:rsid w:val="00EC68F7"/>
    <w:rsid w:val="00EC6962"/>
    <w:rsid w:val="00EC69B9"/>
    <w:rsid w:val="00EC76A7"/>
    <w:rsid w:val="00ED1906"/>
    <w:rsid w:val="00ED1EF0"/>
    <w:rsid w:val="00ED34EB"/>
    <w:rsid w:val="00ED388E"/>
    <w:rsid w:val="00ED4FA4"/>
    <w:rsid w:val="00ED658F"/>
    <w:rsid w:val="00ED6C92"/>
    <w:rsid w:val="00ED6E28"/>
    <w:rsid w:val="00ED7598"/>
    <w:rsid w:val="00EE00CE"/>
    <w:rsid w:val="00EE18A2"/>
    <w:rsid w:val="00EE2352"/>
    <w:rsid w:val="00EE3285"/>
    <w:rsid w:val="00EE3D52"/>
    <w:rsid w:val="00EE4AE9"/>
    <w:rsid w:val="00EE5B07"/>
    <w:rsid w:val="00EE6388"/>
    <w:rsid w:val="00EE769B"/>
    <w:rsid w:val="00EF0244"/>
    <w:rsid w:val="00EF062A"/>
    <w:rsid w:val="00EF0B49"/>
    <w:rsid w:val="00EF0E13"/>
    <w:rsid w:val="00EF4579"/>
    <w:rsid w:val="00EF4C23"/>
    <w:rsid w:val="00EF4D50"/>
    <w:rsid w:val="00EF65E4"/>
    <w:rsid w:val="00EF6C94"/>
    <w:rsid w:val="00EF711C"/>
    <w:rsid w:val="00EF7E9A"/>
    <w:rsid w:val="00F015DE"/>
    <w:rsid w:val="00F01F71"/>
    <w:rsid w:val="00F02256"/>
    <w:rsid w:val="00F02B9B"/>
    <w:rsid w:val="00F02EC3"/>
    <w:rsid w:val="00F036CB"/>
    <w:rsid w:val="00F04401"/>
    <w:rsid w:val="00F04AEF"/>
    <w:rsid w:val="00F04DE1"/>
    <w:rsid w:val="00F04EB3"/>
    <w:rsid w:val="00F05C2D"/>
    <w:rsid w:val="00F05EEA"/>
    <w:rsid w:val="00F06347"/>
    <w:rsid w:val="00F107CB"/>
    <w:rsid w:val="00F11779"/>
    <w:rsid w:val="00F11F61"/>
    <w:rsid w:val="00F1244D"/>
    <w:rsid w:val="00F125CB"/>
    <w:rsid w:val="00F12CCB"/>
    <w:rsid w:val="00F13B7B"/>
    <w:rsid w:val="00F13DE5"/>
    <w:rsid w:val="00F1439B"/>
    <w:rsid w:val="00F151AE"/>
    <w:rsid w:val="00F15B54"/>
    <w:rsid w:val="00F2073E"/>
    <w:rsid w:val="00F20EFA"/>
    <w:rsid w:val="00F212AF"/>
    <w:rsid w:val="00F214CD"/>
    <w:rsid w:val="00F217BD"/>
    <w:rsid w:val="00F22980"/>
    <w:rsid w:val="00F22C6C"/>
    <w:rsid w:val="00F23DA2"/>
    <w:rsid w:val="00F23F9A"/>
    <w:rsid w:val="00F24030"/>
    <w:rsid w:val="00F246C9"/>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072"/>
    <w:rsid w:val="00F37EF2"/>
    <w:rsid w:val="00F40C13"/>
    <w:rsid w:val="00F40D34"/>
    <w:rsid w:val="00F4133D"/>
    <w:rsid w:val="00F428FA"/>
    <w:rsid w:val="00F43429"/>
    <w:rsid w:val="00F43526"/>
    <w:rsid w:val="00F4398B"/>
    <w:rsid w:val="00F439E7"/>
    <w:rsid w:val="00F45FA6"/>
    <w:rsid w:val="00F509CC"/>
    <w:rsid w:val="00F51040"/>
    <w:rsid w:val="00F516C5"/>
    <w:rsid w:val="00F52F01"/>
    <w:rsid w:val="00F53754"/>
    <w:rsid w:val="00F537C3"/>
    <w:rsid w:val="00F53808"/>
    <w:rsid w:val="00F53D49"/>
    <w:rsid w:val="00F540AB"/>
    <w:rsid w:val="00F54ABD"/>
    <w:rsid w:val="00F54BAC"/>
    <w:rsid w:val="00F54DC9"/>
    <w:rsid w:val="00F5560A"/>
    <w:rsid w:val="00F5630C"/>
    <w:rsid w:val="00F5648F"/>
    <w:rsid w:val="00F577EB"/>
    <w:rsid w:val="00F57F30"/>
    <w:rsid w:val="00F60002"/>
    <w:rsid w:val="00F603EC"/>
    <w:rsid w:val="00F617E7"/>
    <w:rsid w:val="00F61897"/>
    <w:rsid w:val="00F6299C"/>
    <w:rsid w:val="00F62CAB"/>
    <w:rsid w:val="00F6319D"/>
    <w:rsid w:val="00F633F1"/>
    <w:rsid w:val="00F647E7"/>
    <w:rsid w:val="00F657E8"/>
    <w:rsid w:val="00F66465"/>
    <w:rsid w:val="00F67862"/>
    <w:rsid w:val="00F6788A"/>
    <w:rsid w:val="00F70310"/>
    <w:rsid w:val="00F7147C"/>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77F0D"/>
    <w:rsid w:val="00F80CA0"/>
    <w:rsid w:val="00F819FC"/>
    <w:rsid w:val="00F8222F"/>
    <w:rsid w:val="00F84265"/>
    <w:rsid w:val="00F84544"/>
    <w:rsid w:val="00F8518F"/>
    <w:rsid w:val="00F859C0"/>
    <w:rsid w:val="00F85C25"/>
    <w:rsid w:val="00F86CC0"/>
    <w:rsid w:val="00F8748E"/>
    <w:rsid w:val="00F8779F"/>
    <w:rsid w:val="00F90474"/>
    <w:rsid w:val="00F925C4"/>
    <w:rsid w:val="00F92BD7"/>
    <w:rsid w:val="00F939C0"/>
    <w:rsid w:val="00F940BA"/>
    <w:rsid w:val="00F942A3"/>
    <w:rsid w:val="00F94574"/>
    <w:rsid w:val="00F94602"/>
    <w:rsid w:val="00F94627"/>
    <w:rsid w:val="00F948BE"/>
    <w:rsid w:val="00F949C8"/>
    <w:rsid w:val="00F94B9F"/>
    <w:rsid w:val="00F95280"/>
    <w:rsid w:val="00F955ED"/>
    <w:rsid w:val="00F95FAF"/>
    <w:rsid w:val="00F9609D"/>
    <w:rsid w:val="00F966B2"/>
    <w:rsid w:val="00F970EB"/>
    <w:rsid w:val="00FA0DA2"/>
    <w:rsid w:val="00FA0E54"/>
    <w:rsid w:val="00FA17F6"/>
    <w:rsid w:val="00FA1AC8"/>
    <w:rsid w:val="00FA2354"/>
    <w:rsid w:val="00FA27EA"/>
    <w:rsid w:val="00FA2F62"/>
    <w:rsid w:val="00FA3C2C"/>
    <w:rsid w:val="00FA4848"/>
    <w:rsid w:val="00FA4E81"/>
    <w:rsid w:val="00FA703D"/>
    <w:rsid w:val="00FB1322"/>
    <w:rsid w:val="00FB1CD0"/>
    <w:rsid w:val="00FB2AC7"/>
    <w:rsid w:val="00FB3734"/>
    <w:rsid w:val="00FB392A"/>
    <w:rsid w:val="00FB4A95"/>
    <w:rsid w:val="00FB4D90"/>
    <w:rsid w:val="00FB500B"/>
    <w:rsid w:val="00FB512C"/>
    <w:rsid w:val="00FB54AC"/>
    <w:rsid w:val="00FB5820"/>
    <w:rsid w:val="00FB5D27"/>
    <w:rsid w:val="00FB635A"/>
    <w:rsid w:val="00FB7C02"/>
    <w:rsid w:val="00FC0825"/>
    <w:rsid w:val="00FC0D58"/>
    <w:rsid w:val="00FC1037"/>
    <w:rsid w:val="00FC1D28"/>
    <w:rsid w:val="00FC26B8"/>
    <w:rsid w:val="00FC292F"/>
    <w:rsid w:val="00FC30A5"/>
    <w:rsid w:val="00FC33EB"/>
    <w:rsid w:val="00FC3F8A"/>
    <w:rsid w:val="00FC3FA5"/>
    <w:rsid w:val="00FC4B1F"/>
    <w:rsid w:val="00FC563E"/>
    <w:rsid w:val="00FC58C5"/>
    <w:rsid w:val="00FC6D2C"/>
    <w:rsid w:val="00FC70AF"/>
    <w:rsid w:val="00FC7D7D"/>
    <w:rsid w:val="00FD014C"/>
    <w:rsid w:val="00FD1B71"/>
    <w:rsid w:val="00FD2B92"/>
    <w:rsid w:val="00FD3C29"/>
    <w:rsid w:val="00FD40AB"/>
    <w:rsid w:val="00FD546F"/>
    <w:rsid w:val="00FD605D"/>
    <w:rsid w:val="00FD69BC"/>
    <w:rsid w:val="00FD7885"/>
    <w:rsid w:val="00FD7AE3"/>
    <w:rsid w:val="00FE44FF"/>
    <w:rsid w:val="00FE54D6"/>
    <w:rsid w:val="00FE5AD5"/>
    <w:rsid w:val="00FE5C6D"/>
    <w:rsid w:val="00FE62A4"/>
    <w:rsid w:val="00FE6FFB"/>
    <w:rsid w:val="00FE73A5"/>
    <w:rsid w:val="00FE7634"/>
    <w:rsid w:val="00FE7DB0"/>
    <w:rsid w:val="00FF059E"/>
    <w:rsid w:val="00FF0E06"/>
    <w:rsid w:val="00FF307A"/>
    <w:rsid w:val="00FF3A9D"/>
    <w:rsid w:val="00FF75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5B8C19A"/>
  <w15:docId w15:val="{8B7EF11B-A1E3-4629-A1DD-ADE69D55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7ED8"/>
    <w:rPr>
      <w:color w:val="605E5C"/>
      <w:shd w:val="clear" w:color="auto" w:fill="E1DFDD"/>
    </w:rPr>
  </w:style>
  <w:style w:type="paragraph" w:styleId="Revision">
    <w:name w:val="Revision"/>
    <w:hidden/>
    <w:uiPriority w:val="99"/>
    <w:semiHidden/>
    <w:rsid w:val="00AD1189"/>
    <w:pPr>
      <w:spacing w:after="0" w:line="240" w:lineRule="auto"/>
    </w:pPr>
  </w:style>
  <w:style w:type="table" w:customStyle="1" w:styleId="TableGrid2">
    <w:name w:val="Table Grid2"/>
    <w:basedOn w:val="TableNormal"/>
    <w:next w:val="TableGrid"/>
    <w:uiPriority w:val="59"/>
    <w:rsid w:val="003D15C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B394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F097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353767844">
      <w:bodyDiv w:val="1"/>
      <w:marLeft w:val="0"/>
      <w:marRight w:val="0"/>
      <w:marTop w:val="0"/>
      <w:marBottom w:val="0"/>
      <w:divBdr>
        <w:top w:val="none" w:sz="0" w:space="0" w:color="auto"/>
        <w:left w:val="none" w:sz="0" w:space="0" w:color="auto"/>
        <w:bottom w:val="none" w:sz="0" w:space="0" w:color="auto"/>
        <w:right w:val="none" w:sz="0" w:space="0" w:color="auto"/>
      </w:divBdr>
    </w:div>
    <w:div w:id="390269048">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922492776">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18138886">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48938892">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594850571">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820000315">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C5227-FB9C-4D8F-9547-9E40689B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W</dc:creator>
  <cp:lastModifiedBy>Paul Lufkin</cp:lastModifiedBy>
  <cp:revision>4</cp:revision>
  <cp:lastPrinted>2018-09-11T19:45:00Z</cp:lastPrinted>
  <dcterms:created xsi:type="dcterms:W3CDTF">2024-06-27T13:20:00Z</dcterms:created>
  <dcterms:modified xsi:type="dcterms:W3CDTF">2024-07-15T09:12:00Z</dcterms:modified>
</cp:coreProperties>
</file>